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1945C" w14:textId="77777777" w:rsidR="000F7C29" w:rsidRDefault="009238B8" w:rsidP="00FD1250">
      <w:pPr>
        <w:pStyle w:val="Titel"/>
        <w:rPr>
          <w:rFonts w:ascii="Arial" w:hAnsi="Arial" w:cs="Arial"/>
          <w:color w:val="auto"/>
          <w:sz w:val="20"/>
          <w:szCs w:val="20"/>
          <w:lang w:val="de-CH" w:eastAsia="en-US"/>
        </w:rPr>
      </w:pPr>
      <w:r w:rsidRPr="00185AAA">
        <w:rPr>
          <w:rFonts w:ascii="Arial" w:hAnsi="Arial" w:cs="Arial"/>
          <w:color w:val="auto"/>
          <w:sz w:val="36"/>
          <w:szCs w:val="36"/>
          <w:lang w:val="de-CH" w:eastAsia="en-US"/>
        </w:rPr>
        <w:t xml:space="preserve">Preisinformation für Notariatsdienstleistungen </w:t>
      </w:r>
    </w:p>
    <w:p w14:paraId="7077170C" w14:textId="0AC83968" w:rsidR="000834F7" w:rsidRPr="00BD5BCE" w:rsidRDefault="000F7C29" w:rsidP="00FD1250">
      <w:pPr>
        <w:pStyle w:val="Titel"/>
        <w:rPr>
          <w:rFonts w:ascii="Arial" w:hAnsi="Arial" w:cs="Arial"/>
          <w:color w:val="auto"/>
          <w:sz w:val="20"/>
          <w:szCs w:val="20"/>
          <w:lang w:val="de-CH" w:eastAsia="en-US"/>
        </w:rPr>
      </w:pPr>
      <w:r>
        <w:rPr>
          <w:rFonts w:ascii="Arial" w:hAnsi="Arial" w:cs="Arial"/>
          <w:color w:val="auto"/>
          <w:sz w:val="20"/>
          <w:szCs w:val="20"/>
          <w:lang w:val="de-CH" w:eastAsia="en-US"/>
        </w:rPr>
        <w:t>(</w:t>
      </w:r>
      <w:r w:rsidRPr="00BD5BCE">
        <w:rPr>
          <w:rFonts w:ascii="Arial" w:hAnsi="Arial" w:cs="Arial"/>
          <w:color w:val="auto"/>
          <w:sz w:val="20"/>
          <w:szCs w:val="20"/>
          <w:lang w:val="de-CH" w:eastAsia="en-US"/>
        </w:rPr>
        <w:t xml:space="preserve">gültig ab </w:t>
      </w:r>
      <w:r w:rsidR="005044EC">
        <w:rPr>
          <w:rFonts w:ascii="Arial" w:hAnsi="Arial" w:cs="Arial"/>
          <w:color w:val="auto"/>
          <w:sz w:val="20"/>
          <w:szCs w:val="20"/>
          <w:lang w:val="de-CH" w:eastAsia="en-US"/>
        </w:rPr>
        <w:t>1.1.2024</w:t>
      </w:r>
      <w:r w:rsidRPr="00BD5BCE">
        <w:rPr>
          <w:rFonts w:ascii="Arial" w:hAnsi="Arial" w:cs="Arial"/>
          <w:color w:val="auto"/>
          <w:sz w:val="20"/>
          <w:szCs w:val="20"/>
          <w:lang w:val="de-CH" w:eastAsia="en-US"/>
        </w:rPr>
        <w:t>)</w:t>
      </w:r>
    </w:p>
    <w:p w14:paraId="56C3D460" w14:textId="77777777" w:rsidR="00B02280" w:rsidRPr="00D66C6F" w:rsidRDefault="00CE746E" w:rsidP="00F15332">
      <w:pPr>
        <w:ind w:left="284" w:hanging="284"/>
        <w:rPr>
          <w:rFonts w:ascii="Arial" w:hAnsi="Arial" w:cs="Arial"/>
          <w:lang w:val="de-CH" w:eastAsia="en-US"/>
        </w:rPr>
      </w:pPr>
      <w:r w:rsidRPr="00D66C6F">
        <w:rPr>
          <w:rFonts w:ascii="Arial" w:hAnsi="Arial" w:cs="Arial"/>
          <w:b/>
          <w:bCs/>
          <w:lang w:val="de-CH" w:eastAsia="en-US"/>
        </w:rPr>
        <w:t>A.</w:t>
      </w:r>
      <w:r w:rsidRPr="00D66C6F">
        <w:rPr>
          <w:rFonts w:ascii="Arial" w:hAnsi="Arial" w:cs="Arial"/>
          <w:lang w:val="de-CH" w:eastAsia="en-US"/>
        </w:rPr>
        <w:t xml:space="preserve"> </w:t>
      </w:r>
      <w:r w:rsidR="0006133E" w:rsidRPr="00D66C6F">
        <w:rPr>
          <w:rFonts w:ascii="Arial" w:hAnsi="Arial" w:cs="Arial"/>
          <w:lang w:val="de-CH" w:eastAsia="en-US"/>
        </w:rPr>
        <w:tab/>
      </w:r>
      <w:r w:rsidR="00443259" w:rsidRPr="00D66C6F">
        <w:rPr>
          <w:rFonts w:ascii="Arial" w:hAnsi="Arial" w:cs="Arial"/>
          <w:b/>
          <w:bCs/>
          <w:lang w:val="de-CH" w:eastAsia="en-US"/>
        </w:rPr>
        <w:t>Gebühren</w:t>
      </w:r>
      <w:r w:rsidRPr="00D66C6F">
        <w:rPr>
          <w:rFonts w:ascii="Arial" w:hAnsi="Arial" w:cs="Arial"/>
          <w:b/>
          <w:bCs/>
          <w:lang w:val="de-CH" w:eastAsia="en-US"/>
        </w:rPr>
        <w:t xml:space="preserve"> nach der </w:t>
      </w:r>
      <w:r w:rsidR="00B02280" w:rsidRPr="00D66C6F">
        <w:rPr>
          <w:rFonts w:ascii="Arial" w:hAnsi="Arial" w:cs="Arial"/>
          <w:b/>
          <w:bCs/>
          <w:lang w:val="de-CH" w:eastAsia="en-US"/>
        </w:rPr>
        <w:t>Verordnung über die Notariatsgebühren</w:t>
      </w:r>
    </w:p>
    <w:p w14:paraId="1907BF07" w14:textId="77777777" w:rsidR="00D66C6F" w:rsidRDefault="00D66C6F" w:rsidP="00D66C6F">
      <w:pPr>
        <w:rPr>
          <w:rFonts w:ascii="Arial" w:hAnsi="Arial" w:cs="Arial"/>
          <w:lang w:val="de-CH" w:eastAsia="en-US"/>
        </w:rPr>
      </w:pPr>
    </w:p>
    <w:p w14:paraId="31B75000" w14:textId="4739E0D8" w:rsidR="00C63B24" w:rsidRPr="00D66C6F" w:rsidRDefault="00E55A1C" w:rsidP="00D66C6F">
      <w:pPr>
        <w:rPr>
          <w:rFonts w:ascii="Arial" w:hAnsi="Arial" w:cs="Arial"/>
          <w:lang w:val="de-CH" w:eastAsia="en-US"/>
        </w:rPr>
      </w:pPr>
      <w:r w:rsidRPr="00D66C6F">
        <w:rPr>
          <w:rFonts w:ascii="Arial" w:hAnsi="Arial" w:cs="Arial"/>
          <w:lang w:val="de-CH" w:eastAsia="en-US"/>
        </w:rPr>
        <w:t xml:space="preserve">Grundlage: Mehrwertsteuersatz von </w:t>
      </w:r>
      <w:r w:rsidR="005044EC">
        <w:rPr>
          <w:rFonts w:ascii="Arial" w:hAnsi="Arial" w:cs="Arial"/>
          <w:lang w:val="de-CH" w:eastAsia="en-US"/>
        </w:rPr>
        <w:t>8,1</w:t>
      </w:r>
      <w:r w:rsidRPr="00D66C6F">
        <w:rPr>
          <w:rFonts w:ascii="Arial" w:hAnsi="Arial" w:cs="Arial"/>
          <w:lang w:val="de-CH" w:eastAsia="en-US"/>
        </w:rPr>
        <w:t>%</w:t>
      </w:r>
      <w:r w:rsidR="008F09B3" w:rsidRPr="00D66C6F">
        <w:rPr>
          <w:rFonts w:ascii="Arial" w:hAnsi="Arial" w:cs="Arial"/>
          <w:lang w:val="de-CH" w:eastAsia="en-US"/>
        </w:rPr>
        <w:t xml:space="preserve"> (überall einberechnet, wo nicht anders vermerkt)</w:t>
      </w:r>
    </w:p>
    <w:p w14:paraId="6084E3C5" w14:textId="69ABDFFE" w:rsidR="00E55A1C" w:rsidRPr="00D66C6F" w:rsidRDefault="00E55A1C" w:rsidP="00D66C6F">
      <w:pPr>
        <w:rPr>
          <w:rFonts w:ascii="Arial" w:hAnsi="Arial" w:cs="Arial"/>
          <w:lang w:val="de-CH" w:eastAsia="en-US"/>
        </w:rPr>
      </w:pPr>
    </w:p>
    <w:p w14:paraId="01BCF2D0" w14:textId="7192146D" w:rsidR="007C149F" w:rsidRPr="00D66C6F" w:rsidRDefault="00FE6219" w:rsidP="00D66C6F">
      <w:pPr>
        <w:rPr>
          <w:rFonts w:ascii="Arial" w:hAnsi="Arial" w:cs="Arial"/>
          <w:lang w:val="de-CH" w:eastAsia="en-US"/>
        </w:rPr>
      </w:pPr>
      <w:r w:rsidRPr="00D66C6F">
        <w:rPr>
          <w:rFonts w:ascii="Arial" w:hAnsi="Arial" w:cs="Arial"/>
          <w:lang w:val="de-CH" w:eastAsia="en-US"/>
        </w:rPr>
        <w:t xml:space="preserve">Für Gebühren nach gebotenem Zeitaufwand gelten </w:t>
      </w:r>
      <w:r w:rsidR="00310239" w:rsidRPr="00D66C6F">
        <w:rPr>
          <w:rFonts w:ascii="Arial" w:hAnsi="Arial" w:cs="Arial"/>
          <w:lang w:val="de-CH" w:eastAsia="en-US"/>
        </w:rPr>
        <w:t xml:space="preserve">durchgängig </w:t>
      </w:r>
      <w:r w:rsidRPr="00D66C6F">
        <w:rPr>
          <w:rFonts w:ascii="Arial" w:hAnsi="Arial" w:cs="Arial"/>
          <w:lang w:val="de-CH" w:eastAsia="en-US"/>
        </w:rPr>
        <w:t>die folgenden Stundenansätze:</w:t>
      </w:r>
    </w:p>
    <w:p w14:paraId="7774225D" w14:textId="106A0612" w:rsidR="007C149F" w:rsidRPr="009C3FA9" w:rsidRDefault="00E51DE0" w:rsidP="00D66C6F">
      <w:pPr>
        <w:pStyle w:val="Listenabsatz"/>
        <w:numPr>
          <w:ilvl w:val="0"/>
          <w:numId w:val="24"/>
        </w:numPr>
        <w:rPr>
          <w:rFonts w:ascii="Arial" w:hAnsi="Arial" w:cs="Arial"/>
          <w:lang w:val="en-US" w:eastAsia="en-US"/>
        </w:rPr>
      </w:pPr>
      <w:r w:rsidRPr="009C3FA9">
        <w:rPr>
          <w:rFonts w:ascii="Arial" w:hAnsi="Arial" w:cs="Arial"/>
          <w:lang w:val="en-US" w:eastAsia="en-US"/>
        </w:rPr>
        <w:t>Notarin/Notar: CHF 250 – CHF 400</w:t>
      </w:r>
      <w:r w:rsidR="007B719D" w:rsidRPr="009C3FA9">
        <w:rPr>
          <w:rFonts w:ascii="Arial" w:hAnsi="Arial" w:cs="Arial"/>
          <w:lang w:val="en-US" w:eastAsia="en-US"/>
        </w:rPr>
        <w:t xml:space="preserve">/h + </w:t>
      </w:r>
      <w:proofErr w:type="spellStart"/>
      <w:r w:rsidR="007B719D" w:rsidRPr="009C3FA9">
        <w:rPr>
          <w:rFonts w:ascii="Arial" w:hAnsi="Arial" w:cs="Arial"/>
          <w:lang w:val="en-US" w:eastAsia="en-US"/>
        </w:rPr>
        <w:t>MWSt</w:t>
      </w:r>
      <w:proofErr w:type="spellEnd"/>
    </w:p>
    <w:p w14:paraId="4E7793F0" w14:textId="3DA80201" w:rsidR="007B719D" w:rsidRPr="00D66C6F" w:rsidRDefault="007B719D" w:rsidP="00D66C6F">
      <w:pPr>
        <w:pStyle w:val="Listenabsatz"/>
        <w:numPr>
          <w:ilvl w:val="0"/>
          <w:numId w:val="24"/>
        </w:numPr>
        <w:rPr>
          <w:rFonts w:ascii="Arial" w:hAnsi="Arial" w:cs="Arial"/>
          <w:lang w:val="de-CH" w:eastAsia="en-US"/>
        </w:rPr>
      </w:pPr>
      <w:r w:rsidRPr="00D66C6F">
        <w:rPr>
          <w:rFonts w:ascii="Arial" w:hAnsi="Arial" w:cs="Arial"/>
          <w:lang w:val="de-CH" w:eastAsia="en-US"/>
        </w:rPr>
        <w:t>Dipl. N</w:t>
      </w:r>
      <w:proofErr w:type="spellStart"/>
      <w:r w:rsidRPr="00D66C6F">
        <w:rPr>
          <w:rFonts w:ascii="Arial" w:hAnsi="Arial" w:cs="Arial"/>
        </w:rPr>
        <w:t>otariatsfachanges</w:t>
      </w:r>
      <w:r w:rsidRPr="00D66C6F">
        <w:rPr>
          <w:rFonts w:ascii="Arial" w:hAnsi="Arial" w:cs="Arial"/>
          <w:lang w:val="de-CH" w:eastAsia="en-US"/>
        </w:rPr>
        <w:t>tellte</w:t>
      </w:r>
      <w:proofErr w:type="spellEnd"/>
      <w:r w:rsidR="00BF1648" w:rsidRPr="00D66C6F">
        <w:rPr>
          <w:rFonts w:ascii="Arial" w:hAnsi="Arial" w:cs="Arial"/>
          <w:lang w:val="de-CH" w:eastAsia="en-US"/>
        </w:rPr>
        <w:t>, Angestellte mit ähnlichen Fachausweisen und Notariatspraktikantinnen und -Praktikanten: CHF 130 – CHF 180/h</w:t>
      </w:r>
      <w:r w:rsidR="00310239" w:rsidRPr="00D66C6F">
        <w:rPr>
          <w:rFonts w:ascii="Arial" w:hAnsi="Arial" w:cs="Arial"/>
          <w:lang w:val="de-CH" w:eastAsia="en-US"/>
        </w:rPr>
        <w:t xml:space="preserve"> + </w:t>
      </w:r>
      <w:proofErr w:type="spellStart"/>
      <w:r w:rsidR="00310239" w:rsidRPr="00D66C6F">
        <w:rPr>
          <w:rFonts w:ascii="Arial" w:hAnsi="Arial" w:cs="Arial"/>
          <w:lang w:val="de-CH" w:eastAsia="en-US"/>
        </w:rPr>
        <w:t>MWSt</w:t>
      </w:r>
      <w:proofErr w:type="spellEnd"/>
    </w:p>
    <w:p w14:paraId="7161A79E" w14:textId="0B313C29" w:rsidR="00310239" w:rsidRPr="00D66C6F" w:rsidRDefault="00310239" w:rsidP="00D66C6F">
      <w:pPr>
        <w:pStyle w:val="Listenabsatz"/>
        <w:numPr>
          <w:ilvl w:val="0"/>
          <w:numId w:val="24"/>
        </w:numPr>
        <w:rPr>
          <w:rFonts w:ascii="Arial" w:hAnsi="Arial" w:cs="Arial"/>
          <w:lang w:val="de-CH" w:eastAsia="en-US"/>
        </w:rPr>
      </w:pPr>
      <w:r w:rsidRPr="00D66C6F">
        <w:rPr>
          <w:rFonts w:ascii="Arial" w:hAnsi="Arial" w:cs="Arial"/>
          <w:lang w:val="de-CH" w:eastAsia="en-US"/>
        </w:rPr>
        <w:t xml:space="preserve">Übriges Kanzleipersonal: CHF 80 – CHF 120/h + </w:t>
      </w:r>
      <w:proofErr w:type="spellStart"/>
      <w:r w:rsidRPr="00D66C6F">
        <w:rPr>
          <w:rFonts w:ascii="Arial" w:hAnsi="Arial" w:cs="Arial"/>
          <w:lang w:val="de-CH" w:eastAsia="en-US"/>
        </w:rPr>
        <w:t>MWSt</w:t>
      </w:r>
      <w:proofErr w:type="spellEnd"/>
    </w:p>
    <w:p w14:paraId="1160AD58" w14:textId="26695722" w:rsidR="00310239" w:rsidRPr="00D66C6F" w:rsidRDefault="00310239" w:rsidP="00D66C6F">
      <w:pPr>
        <w:pStyle w:val="Listenabsatz"/>
        <w:numPr>
          <w:ilvl w:val="0"/>
          <w:numId w:val="24"/>
        </w:numPr>
        <w:rPr>
          <w:rFonts w:ascii="Arial" w:hAnsi="Arial" w:cs="Arial"/>
          <w:lang w:val="de-CH" w:eastAsia="en-US"/>
        </w:rPr>
      </w:pPr>
      <w:r w:rsidRPr="00D66C6F">
        <w:rPr>
          <w:rFonts w:ascii="Arial" w:hAnsi="Arial" w:cs="Arial"/>
          <w:lang w:val="de-CH" w:eastAsia="en-US"/>
        </w:rPr>
        <w:t xml:space="preserve">Auszubildende: CHF 50 – CHF 70/h + </w:t>
      </w:r>
      <w:proofErr w:type="spellStart"/>
      <w:r w:rsidRPr="00D66C6F">
        <w:rPr>
          <w:rFonts w:ascii="Arial" w:hAnsi="Arial" w:cs="Arial"/>
          <w:lang w:val="de-CH" w:eastAsia="en-US"/>
        </w:rPr>
        <w:t>MWSt</w:t>
      </w:r>
      <w:proofErr w:type="spellEnd"/>
    </w:p>
    <w:p w14:paraId="351EACAA" w14:textId="77777777" w:rsidR="007C149F" w:rsidRPr="00185AAA" w:rsidRDefault="007C149F" w:rsidP="00BD5BCE">
      <w:pPr>
        <w:shd w:val="clear" w:color="auto" w:fill="FFFFFF"/>
        <w:spacing w:line="280" w:lineRule="atLeast"/>
        <w:rPr>
          <w:rFonts w:ascii="Arial" w:hAnsi="Arial" w:cs="Arial"/>
          <w:bCs/>
          <w:spacing w:val="-11"/>
          <w:lang w:val="de-CH" w:eastAsia="en-US"/>
        </w:rPr>
      </w:pPr>
    </w:p>
    <w:p w14:paraId="6522D940" w14:textId="77777777" w:rsidR="00800886" w:rsidRPr="00185AAA" w:rsidRDefault="00192C64" w:rsidP="00F15332">
      <w:pPr>
        <w:pStyle w:val="Listenabsatz"/>
        <w:numPr>
          <w:ilvl w:val="0"/>
          <w:numId w:val="8"/>
        </w:numPr>
        <w:shd w:val="clear" w:color="auto" w:fill="FFFFFF"/>
        <w:spacing w:line="264" w:lineRule="auto"/>
        <w:ind w:left="567" w:hanging="283"/>
        <w:contextualSpacing w:val="0"/>
        <w:rPr>
          <w:rFonts w:ascii="Arial" w:hAnsi="Arial" w:cs="Arial"/>
          <w:b/>
          <w:bCs/>
          <w:spacing w:val="-2"/>
          <w:lang w:val="de-CH" w:eastAsia="en-US"/>
        </w:rPr>
      </w:pPr>
      <w:r w:rsidRPr="00185AAA">
        <w:rPr>
          <w:rFonts w:ascii="Arial" w:hAnsi="Arial" w:cs="Arial"/>
          <w:b/>
          <w:bCs/>
          <w:spacing w:val="-2"/>
          <w:lang w:val="de-CH" w:eastAsia="en-US"/>
        </w:rPr>
        <w:t>Stiftung</w:t>
      </w:r>
    </w:p>
    <w:p w14:paraId="04F5608B" w14:textId="606EBE4A" w:rsidR="007230A4" w:rsidRPr="00185AAA" w:rsidRDefault="00F15332" w:rsidP="00F15332">
      <w:pPr>
        <w:shd w:val="clear" w:color="auto" w:fill="FFFFFF"/>
        <w:tabs>
          <w:tab w:val="right" w:pos="9072"/>
        </w:tabs>
        <w:spacing w:line="264" w:lineRule="auto"/>
        <w:ind w:left="567" w:hanging="283"/>
        <w:rPr>
          <w:rFonts w:ascii="Arial" w:hAnsi="Arial" w:cs="Arial"/>
          <w:i/>
          <w:lang w:val="de-CH"/>
        </w:rPr>
      </w:pPr>
      <w:r>
        <w:rPr>
          <w:rFonts w:ascii="Arial" w:hAnsi="Arial" w:cs="Arial"/>
          <w:i/>
          <w:lang w:val="de-CH"/>
        </w:rPr>
        <w:tab/>
      </w:r>
      <w:r w:rsidR="00D97C21" w:rsidRPr="00185AAA">
        <w:rPr>
          <w:rFonts w:ascii="Arial" w:hAnsi="Arial" w:cs="Arial"/>
          <w:i/>
          <w:lang w:val="de-CH"/>
        </w:rPr>
        <w:t>Errichtung</w:t>
      </w:r>
    </w:p>
    <w:p w14:paraId="54856460" w14:textId="13871A04" w:rsidR="00B02280" w:rsidRPr="00185AAA" w:rsidRDefault="00F15332" w:rsidP="00F15332">
      <w:pPr>
        <w:shd w:val="clear" w:color="auto" w:fill="FFFFFF"/>
        <w:tabs>
          <w:tab w:val="right" w:pos="9072"/>
        </w:tabs>
        <w:spacing w:line="264" w:lineRule="auto"/>
        <w:ind w:left="567" w:hanging="283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 w:rsidR="00B02280" w:rsidRPr="00185AAA">
        <w:rPr>
          <w:rFonts w:ascii="Arial" w:hAnsi="Arial" w:cs="Arial"/>
          <w:lang w:val="de-CH"/>
        </w:rPr>
        <w:t xml:space="preserve">Bemessungsgrundlage: Summe der übertragenen Aktiven </w:t>
      </w:r>
      <w:r w:rsidR="00B02280" w:rsidRPr="00185AAA">
        <w:rPr>
          <w:rFonts w:ascii="Arial" w:hAnsi="Arial" w:cs="Arial"/>
          <w:lang w:val="de-CH"/>
        </w:rPr>
        <w:tab/>
        <w:t>Anhang 1</w:t>
      </w:r>
      <w:r w:rsidR="00CD6D53" w:rsidRPr="00185AAA">
        <w:rPr>
          <w:rFonts w:ascii="Arial" w:hAnsi="Arial" w:cs="Arial"/>
          <w:lang w:val="de-CH"/>
        </w:rPr>
        <w:t xml:space="preserve"> + </w:t>
      </w:r>
      <w:proofErr w:type="spellStart"/>
      <w:r w:rsidR="00CD6D53" w:rsidRPr="00185AAA">
        <w:rPr>
          <w:rFonts w:ascii="Arial" w:hAnsi="Arial" w:cs="Arial"/>
          <w:lang w:val="de-CH"/>
        </w:rPr>
        <w:t>MWSt</w:t>
      </w:r>
      <w:proofErr w:type="spellEnd"/>
    </w:p>
    <w:p w14:paraId="75EEC1BA" w14:textId="77777777" w:rsidR="00676903" w:rsidRPr="00185AAA" w:rsidRDefault="00676903" w:rsidP="00F15332">
      <w:pPr>
        <w:shd w:val="clear" w:color="auto" w:fill="FFFFFF"/>
        <w:tabs>
          <w:tab w:val="right" w:pos="9072"/>
        </w:tabs>
        <w:spacing w:line="264" w:lineRule="auto"/>
        <w:ind w:left="567" w:hanging="283"/>
        <w:rPr>
          <w:rFonts w:ascii="Arial" w:hAnsi="Arial" w:cs="Arial"/>
          <w:lang w:val="de-CH"/>
        </w:rPr>
      </w:pPr>
    </w:p>
    <w:p w14:paraId="638AFE45" w14:textId="77777777" w:rsidR="00676903" w:rsidRPr="00185AAA" w:rsidRDefault="00192C64" w:rsidP="00F15332">
      <w:pPr>
        <w:pStyle w:val="Listenabsatz"/>
        <w:numPr>
          <w:ilvl w:val="0"/>
          <w:numId w:val="8"/>
        </w:numPr>
        <w:shd w:val="clear" w:color="auto" w:fill="FFFFFF"/>
        <w:spacing w:line="264" w:lineRule="auto"/>
        <w:ind w:left="567" w:hanging="283"/>
        <w:contextualSpacing w:val="0"/>
        <w:rPr>
          <w:rFonts w:ascii="Arial" w:hAnsi="Arial" w:cs="Arial"/>
          <w:b/>
          <w:bCs/>
          <w:spacing w:val="-2"/>
          <w:lang w:val="de-CH" w:eastAsia="en-US"/>
        </w:rPr>
      </w:pPr>
      <w:r w:rsidRPr="00185AAA">
        <w:rPr>
          <w:rFonts w:ascii="Arial" w:hAnsi="Arial" w:cs="Arial"/>
          <w:b/>
          <w:bCs/>
          <w:spacing w:val="-2"/>
          <w:lang w:val="de-CH" w:eastAsia="en-US"/>
        </w:rPr>
        <w:t>Ehevertrag</w:t>
      </w:r>
    </w:p>
    <w:p w14:paraId="66498717" w14:textId="40FDCBF7" w:rsidR="00D97C21" w:rsidRPr="00185AAA" w:rsidRDefault="00F15332" w:rsidP="00F15332">
      <w:pPr>
        <w:shd w:val="clear" w:color="auto" w:fill="FFFFFF"/>
        <w:tabs>
          <w:tab w:val="right" w:pos="9072"/>
        </w:tabs>
        <w:spacing w:line="264" w:lineRule="auto"/>
        <w:ind w:left="567" w:hanging="283"/>
        <w:rPr>
          <w:rFonts w:ascii="Arial" w:hAnsi="Arial" w:cs="Arial"/>
          <w:lang w:val="de-CH"/>
        </w:rPr>
      </w:pPr>
      <w:r>
        <w:rPr>
          <w:rFonts w:ascii="Arial" w:hAnsi="Arial" w:cs="Arial"/>
          <w:i/>
          <w:lang w:val="de-CH"/>
        </w:rPr>
        <w:tab/>
      </w:r>
      <w:r w:rsidR="00D97C21" w:rsidRPr="00185AAA">
        <w:rPr>
          <w:rFonts w:ascii="Arial" w:hAnsi="Arial" w:cs="Arial"/>
          <w:i/>
          <w:lang w:val="de-CH"/>
        </w:rPr>
        <w:t>Abschluss und Abänderung</w:t>
      </w:r>
      <w:r w:rsidR="009238B8" w:rsidRPr="00185AAA">
        <w:rPr>
          <w:rFonts w:ascii="Arial" w:hAnsi="Arial" w:cs="Arial"/>
          <w:lang w:val="de-CH"/>
        </w:rPr>
        <w:tab/>
      </w:r>
      <w:r w:rsidR="009238B8" w:rsidRPr="00185AAA">
        <w:rPr>
          <w:rFonts w:ascii="Arial" w:hAnsi="Arial" w:cs="Arial"/>
          <w:lang w:val="de-CH"/>
        </w:rPr>
        <w:br/>
      </w:r>
      <w:r w:rsidR="009238B8" w:rsidRPr="00185AAA">
        <w:rPr>
          <w:rFonts w:ascii="Arial" w:hAnsi="Arial" w:cs="Arial"/>
          <w:i/>
          <w:lang w:val="de-CH"/>
        </w:rPr>
        <w:t>Aufhebung</w:t>
      </w:r>
    </w:p>
    <w:p w14:paraId="06DC90B7" w14:textId="4F0464F1" w:rsidR="009A30B1" w:rsidRPr="00185AAA" w:rsidRDefault="00F15332" w:rsidP="00F15332">
      <w:pPr>
        <w:shd w:val="clear" w:color="auto" w:fill="FFFFFF"/>
        <w:tabs>
          <w:tab w:val="right" w:pos="9072"/>
        </w:tabs>
        <w:spacing w:line="264" w:lineRule="auto"/>
        <w:ind w:left="567" w:hanging="283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 w:rsidR="009A30B1" w:rsidRPr="009A30B1">
        <w:rPr>
          <w:rFonts w:ascii="Arial" w:hAnsi="Arial" w:cs="Arial"/>
          <w:lang w:val="de-CH"/>
        </w:rPr>
        <w:t xml:space="preserve">Gebotener Zeitaufwand </w:t>
      </w:r>
      <w:r w:rsidR="00021984">
        <w:rPr>
          <w:rFonts w:ascii="Arial" w:hAnsi="Arial" w:cs="Arial"/>
          <w:lang w:val="de-CH"/>
        </w:rPr>
        <w:tab/>
      </w:r>
      <w:r w:rsidR="00274F0D">
        <w:rPr>
          <w:rFonts w:ascii="Arial" w:hAnsi="Arial" w:cs="Arial"/>
          <w:lang w:val="de-CH"/>
        </w:rPr>
        <w:t>Min</w:t>
      </w:r>
      <w:r w:rsidR="00D82835">
        <w:rPr>
          <w:rFonts w:ascii="Arial" w:hAnsi="Arial" w:cs="Arial"/>
          <w:lang w:val="de-CH"/>
        </w:rPr>
        <w:t>imal</w:t>
      </w:r>
      <w:r w:rsidR="00274F0D">
        <w:rPr>
          <w:rFonts w:ascii="Arial" w:hAnsi="Arial" w:cs="Arial"/>
          <w:lang w:val="de-CH"/>
        </w:rPr>
        <w:t xml:space="preserve">gebühr: CHF </w:t>
      </w:r>
      <w:r w:rsidR="00E00C58">
        <w:rPr>
          <w:rFonts w:ascii="Arial" w:hAnsi="Arial" w:cs="Arial"/>
          <w:lang w:val="de-CH"/>
        </w:rPr>
        <w:t>540.50</w:t>
      </w:r>
    </w:p>
    <w:p w14:paraId="2CCD896A" w14:textId="77777777" w:rsidR="00676903" w:rsidRPr="00185AAA" w:rsidRDefault="00676903" w:rsidP="00F15332">
      <w:pPr>
        <w:shd w:val="clear" w:color="auto" w:fill="FFFFFF"/>
        <w:tabs>
          <w:tab w:val="right" w:pos="9072"/>
        </w:tabs>
        <w:spacing w:line="264" w:lineRule="auto"/>
        <w:ind w:left="567" w:hanging="283"/>
        <w:rPr>
          <w:rFonts w:ascii="Arial" w:hAnsi="Arial" w:cs="Arial"/>
          <w:lang w:val="de-CH"/>
        </w:rPr>
      </w:pPr>
    </w:p>
    <w:p w14:paraId="641D79ED" w14:textId="77777777" w:rsidR="002A183F" w:rsidRPr="00185AAA" w:rsidRDefault="002A183F" w:rsidP="00F15332">
      <w:pPr>
        <w:pStyle w:val="Listenabsatz"/>
        <w:numPr>
          <w:ilvl w:val="0"/>
          <w:numId w:val="8"/>
        </w:numPr>
        <w:shd w:val="clear" w:color="auto" w:fill="FFFFFF"/>
        <w:spacing w:line="264" w:lineRule="auto"/>
        <w:ind w:left="567" w:hanging="283"/>
        <w:contextualSpacing w:val="0"/>
        <w:rPr>
          <w:rFonts w:ascii="Arial" w:hAnsi="Arial" w:cs="Arial"/>
          <w:b/>
          <w:bCs/>
          <w:spacing w:val="-2"/>
          <w:lang w:val="de-CH" w:eastAsia="en-US"/>
        </w:rPr>
      </w:pPr>
      <w:r w:rsidRPr="00185AAA">
        <w:rPr>
          <w:rFonts w:ascii="Arial" w:hAnsi="Arial" w:cs="Arial"/>
          <w:b/>
          <w:bCs/>
          <w:spacing w:val="-2"/>
          <w:lang w:val="de-CH" w:eastAsia="en-US"/>
        </w:rPr>
        <w:t>Vorsorgeauftrag</w:t>
      </w:r>
    </w:p>
    <w:p w14:paraId="59DB71CE" w14:textId="407324B7" w:rsidR="00D97C21" w:rsidRPr="00185AAA" w:rsidRDefault="00F15332" w:rsidP="00F15332">
      <w:pPr>
        <w:shd w:val="clear" w:color="auto" w:fill="FFFFFF"/>
        <w:tabs>
          <w:tab w:val="right" w:pos="9072"/>
        </w:tabs>
        <w:spacing w:line="264" w:lineRule="auto"/>
        <w:ind w:left="567" w:hanging="283"/>
        <w:rPr>
          <w:rFonts w:ascii="Arial" w:hAnsi="Arial" w:cs="Arial"/>
          <w:lang w:val="de-CH"/>
        </w:rPr>
      </w:pPr>
      <w:r>
        <w:rPr>
          <w:rFonts w:ascii="Arial" w:hAnsi="Arial" w:cs="Arial"/>
          <w:i/>
          <w:lang w:val="de-CH"/>
        </w:rPr>
        <w:tab/>
      </w:r>
      <w:r w:rsidR="002A183F" w:rsidRPr="00185AAA">
        <w:rPr>
          <w:rFonts w:ascii="Arial" w:hAnsi="Arial" w:cs="Arial"/>
          <w:i/>
          <w:lang w:val="de-CH"/>
        </w:rPr>
        <w:t>Abschluss und Abänderung</w:t>
      </w:r>
      <w:r w:rsidR="002A183F" w:rsidRPr="00185AAA">
        <w:rPr>
          <w:rFonts w:ascii="Arial" w:hAnsi="Arial" w:cs="Arial"/>
          <w:lang w:val="de-CH"/>
        </w:rPr>
        <w:tab/>
      </w:r>
      <w:r w:rsidR="00D97C21" w:rsidRPr="00185AAA">
        <w:rPr>
          <w:rFonts w:ascii="Arial" w:hAnsi="Arial" w:cs="Arial"/>
          <w:lang w:val="de-CH"/>
        </w:rPr>
        <w:br/>
      </w:r>
      <w:r w:rsidR="00D97C21" w:rsidRPr="00185AAA">
        <w:rPr>
          <w:rFonts w:ascii="Arial" w:hAnsi="Arial" w:cs="Arial"/>
          <w:i/>
          <w:lang w:val="de-CH"/>
        </w:rPr>
        <w:t>Aufhebung</w:t>
      </w:r>
    </w:p>
    <w:p w14:paraId="52A9DD94" w14:textId="1EA248F4" w:rsidR="002A183F" w:rsidRPr="00185AAA" w:rsidRDefault="00F15332" w:rsidP="00F15332">
      <w:pPr>
        <w:shd w:val="clear" w:color="auto" w:fill="FFFFFF"/>
        <w:tabs>
          <w:tab w:val="right" w:pos="9072"/>
        </w:tabs>
        <w:spacing w:line="264" w:lineRule="auto"/>
        <w:ind w:left="567" w:hanging="283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 w:rsidR="00146090" w:rsidRPr="00146090">
        <w:rPr>
          <w:rFonts w:ascii="Arial" w:hAnsi="Arial" w:cs="Arial"/>
          <w:lang w:val="de-CH"/>
        </w:rPr>
        <w:t>Gebotener Zeitaufwand</w:t>
      </w:r>
      <w:r w:rsidR="00D66C6F">
        <w:rPr>
          <w:rFonts w:ascii="Arial" w:hAnsi="Arial" w:cs="Arial"/>
          <w:lang w:val="de-CH"/>
        </w:rPr>
        <w:t xml:space="preserve"> </w:t>
      </w:r>
      <w:r w:rsidR="00D66C6F">
        <w:rPr>
          <w:rFonts w:ascii="Arial" w:hAnsi="Arial" w:cs="Arial"/>
          <w:lang w:val="de-CH"/>
        </w:rPr>
        <w:tab/>
      </w:r>
      <w:r w:rsidR="00684A92">
        <w:rPr>
          <w:rFonts w:ascii="Arial" w:hAnsi="Arial" w:cs="Arial"/>
          <w:lang w:val="de-CH"/>
        </w:rPr>
        <w:t>Min</w:t>
      </w:r>
      <w:r w:rsidR="0084166A">
        <w:rPr>
          <w:rFonts w:ascii="Arial" w:hAnsi="Arial" w:cs="Arial"/>
          <w:lang w:val="de-CH"/>
        </w:rPr>
        <w:t>imal</w:t>
      </w:r>
      <w:r w:rsidR="00684A92">
        <w:rPr>
          <w:rFonts w:ascii="Arial" w:hAnsi="Arial" w:cs="Arial"/>
          <w:lang w:val="de-CH"/>
        </w:rPr>
        <w:t xml:space="preserve">gebühr: CHF </w:t>
      </w:r>
      <w:r w:rsidR="00C03491">
        <w:rPr>
          <w:rFonts w:ascii="Arial" w:hAnsi="Arial" w:cs="Arial"/>
          <w:lang w:val="de-CH"/>
        </w:rPr>
        <w:t>324.30</w:t>
      </w:r>
    </w:p>
    <w:p w14:paraId="5AE26DD3" w14:textId="77777777" w:rsidR="00F97E9D" w:rsidRPr="00185AAA" w:rsidRDefault="00F97E9D" w:rsidP="00F15332">
      <w:pPr>
        <w:shd w:val="clear" w:color="auto" w:fill="FFFFFF"/>
        <w:tabs>
          <w:tab w:val="right" w:pos="8789"/>
        </w:tabs>
        <w:spacing w:line="264" w:lineRule="auto"/>
        <w:ind w:left="567" w:right="3111" w:hanging="283"/>
        <w:rPr>
          <w:rFonts w:ascii="Arial" w:hAnsi="Arial" w:cs="Arial"/>
          <w:lang w:val="de-CH"/>
        </w:rPr>
      </w:pPr>
    </w:p>
    <w:p w14:paraId="3B9C30AA" w14:textId="77777777" w:rsidR="00EF33E1" w:rsidRPr="00185AAA" w:rsidRDefault="009238B8" w:rsidP="00F15332">
      <w:pPr>
        <w:pStyle w:val="Listenabsatz"/>
        <w:numPr>
          <w:ilvl w:val="0"/>
          <w:numId w:val="8"/>
        </w:numPr>
        <w:shd w:val="clear" w:color="auto" w:fill="FFFFFF"/>
        <w:spacing w:line="264" w:lineRule="auto"/>
        <w:ind w:left="567" w:hanging="283"/>
        <w:contextualSpacing w:val="0"/>
        <w:rPr>
          <w:rFonts w:ascii="Arial" w:hAnsi="Arial" w:cs="Arial"/>
          <w:b/>
          <w:bCs/>
          <w:spacing w:val="-2"/>
          <w:lang w:val="de-CH" w:eastAsia="en-US"/>
        </w:rPr>
      </w:pPr>
      <w:r w:rsidRPr="00185AAA">
        <w:rPr>
          <w:rFonts w:ascii="Arial" w:hAnsi="Arial" w:cs="Arial"/>
          <w:b/>
          <w:bCs/>
          <w:spacing w:val="-2"/>
          <w:lang w:val="de-CH" w:eastAsia="en-US"/>
        </w:rPr>
        <w:t>Inventar</w:t>
      </w:r>
      <w:r w:rsidR="00EF33E1" w:rsidRPr="00185AAA">
        <w:rPr>
          <w:rFonts w:ascii="Arial" w:hAnsi="Arial" w:cs="Arial"/>
          <w:b/>
          <w:bCs/>
          <w:spacing w:val="-2"/>
          <w:lang w:val="de-CH" w:eastAsia="en-US"/>
        </w:rPr>
        <w:t>e</w:t>
      </w:r>
    </w:p>
    <w:p w14:paraId="54080445" w14:textId="20678F5E" w:rsidR="00B34781" w:rsidRPr="00D66C6F" w:rsidRDefault="00B34781" w:rsidP="0006133E">
      <w:pPr>
        <w:pStyle w:val="Listenabsatz"/>
        <w:numPr>
          <w:ilvl w:val="1"/>
          <w:numId w:val="8"/>
        </w:numPr>
        <w:shd w:val="clear" w:color="auto" w:fill="FFFFFF"/>
        <w:tabs>
          <w:tab w:val="right" w:pos="9072"/>
        </w:tabs>
        <w:spacing w:line="264" w:lineRule="auto"/>
        <w:ind w:left="851" w:hanging="284"/>
        <w:contextualSpacing w:val="0"/>
        <w:rPr>
          <w:rFonts w:ascii="Arial" w:hAnsi="Arial" w:cs="Arial"/>
          <w:bCs/>
          <w:i/>
          <w:spacing w:val="-2"/>
          <w:lang w:val="de-CH" w:eastAsia="en-US"/>
        </w:rPr>
      </w:pPr>
      <w:r w:rsidRPr="00E02B19">
        <w:rPr>
          <w:rFonts w:ascii="Arial" w:hAnsi="Arial" w:cs="Arial"/>
          <w:bCs/>
          <w:i/>
          <w:spacing w:val="-2"/>
          <w:lang w:val="de-CH" w:eastAsia="en-US"/>
        </w:rPr>
        <w:t>über Vermögenswerte von Ehegatten (ZGB 195a)</w:t>
      </w:r>
    </w:p>
    <w:p w14:paraId="7203AAA5" w14:textId="22F60299" w:rsidR="00676903" w:rsidRPr="00D66C6F" w:rsidRDefault="00B34781" w:rsidP="00D66C6F">
      <w:pPr>
        <w:pStyle w:val="Listenabsatz"/>
        <w:shd w:val="clear" w:color="auto" w:fill="FFFFFF"/>
        <w:tabs>
          <w:tab w:val="right" w:pos="9072"/>
        </w:tabs>
        <w:spacing w:line="264" w:lineRule="auto"/>
        <w:ind w:left="851"/>
        <w:contextualSpacing w:val="0"/>
        <w:rPr>
          <w:rFonts w:ascii="Arial" w:hAnsi="Arial" w:cs="Arial"/>
          <w:bCs/>
          <w:i/>
          <w:spacing w:val="-2"/>
          <w:lang w:val="de-CH" w:eastAsia="en-US"/>
        </w:rPr>
      </w:pPr>
      <w:r w:rsidRPr="00D66C6F">
        <w:rPr>
          <w:rFonts w:ascii="Arial" w:hAnsi="Arial" w:cs="Arial"/>
          <w:bCs/>
          <w:iCs/>
          <w:spacing w:val="-2"/>
          <w:lang w:val="de-CH" w:eastAsia="en-US"/>
        </w:rPr>
        <w:t>Gebotener Zeitaufwand</w:t>
      </w:r>
      <w:r w:rsidR="0006133E" w:rsidRPr="00D66C6F">
        <w:rPr>
          <w:rFonts w:ascii="Arial" w:hAnsi="Arial" w:cs="Arial"/>
          <w:bCs/>
          <w:iCs/>
          <w:spacing w:val="-2"/>
          <w:lang w:val="de-CH" w:eastAsia="en-US"/>
        </w:rPr>
        <w:tab/>
      </w:r>
      <w:r w:rsidRPr="00D66C6F">
        <w:rPr>
          <w:rFonts w:ascii="Arial" w:hAnsi="Arial" w:cs="Arial"/>
          <w:bCs/>
          <w:iCs/>
          <w:spacing w:val="-2"/>
          <w:lang w:val="de-CH" w:eastAsia="en-US"/>
        </w:rPr>
        <w:t>Minimalgebühr</w:t>
      </w:r>
      <w:r w:rsidR="00D85366" w:rsidRPr="00D66C6F">
        <w:rPr>
          <w:rFonts w:ascii="Arial" w:hAnsi="Arial" w:cs="Arial"/>
          <w:bCs/>
          <w:iCs/>
          <w:spacing w:val="-2"/>
          <w:lang w:val="de-CH" w:eastAsia="en-US"/>
        </w:rPr>
        <w:t xml:space="preserve">: CHF </w:t>
      </w:r>
      <w:r w:rsidR="00E00C58">
        <w:rPr>
          <w:rFonts w:ascii="Arial" w:hAnsi="Arial" w:cs="Arial"/>
          <w:bCs/>
          <w:iCs/>
          <w:spacing w:val="-2"/>
          <w:lang w:val="de-CH" w:eastAsia="en-US"/>
        </w:rPr>
        <w:t>540.50</w:t>
      </w:r>
    </w:p>
    <w:p w14:paraId="11B66153" w14:textId="77777777" w:rsidR="006C5FF0" w:rsidRPr="00185AAA" w:rsidRDefault="006C5FF0" w:rsidP="00B579AD">
      <w:pPr>
        <w:pStyle w:val="Listenabsatz"/>
        <w:numPr>
          <w:ilvl w:val="1"/>
          <w:numId w:val="8"/>
        </w:numPr>
        <w:shd w:val="clear" w:color="auto" w:fill="FFFFFF"/>
        <w:spacing w:line="264" w:lineRule="auto"/>
        <w:ind w:left="851" w:right="2686" w:hanging="284"/>
        <w:contextualSpacing w:val="0"/>
        <w:rPr>
          <w:rFonts w:ascii="Arial" w:hAnsi="Arial" w:cs="Arial"/>
          <w:bCs/>
          <w:i/>
          <w:spacing w:val="-2"/>
          <w:lang w:val="de-CH" w:eastAsia="en-US"/>
        </w:rPr>
      </w:pPr>
      <w:r w:rsidRPr="00185AAA">
        <w:rPr>
          <w:rFonts w:ascii="Arial" w:hAnsi="Arial" w:cs="Arial"/>
          <w:bCs/>
          <w:i/>
          <w:spacing w:val="-2"/>
          <w:lang w:val="de-CH" w:eastAsia="en-US"/>
        </w:rPr>
        <w:t>Steuerinventar / Erbschaftsinventar / öffentliches Inventar</w:t>
      </w:r>
    </w:p>
    <w:p w14:paraId="3C70F428" w14:textId="77777777" w:rsidR="00D85366" w:rsidRDefault="006C5FF0" w:rsidP="00D85366">
      <w:pPr>
        <w:shd w:val="clear" w:color="auto" w:fill="FFFFFF"/>
        <w:tabs>
          <w:tab w:val="right" w:pos="9072"/>
        </w:tabs>
        <w:spacing w:line="264" w:lineRule="auto"/>
        <w:ind w:left="851" w:right="1694"/>
        <w:rPr>
          <w:rFonts w:ascii="Arial" w:hAnsi="Arial" w:cs="Arial"/>
          <w:lang w:val="de-CH"/>
        </w:rPr>
      </w:pPr>
      <w:r w:rsidRPr="00185AAA">
        <w:rPr>
          <w:rFonts w:ascii="Arial" w:hAnsi="Arial" w:cs="Arial"/>
          <w:lang w:val="de-CH"/>
        </w:rPr>
        <w:t xml:space="preserve">Bemessungsgrundlage: </w:t>
      </w:r>
      <w:r w:rsidR="002A183F" w:rsidRPr="00185AAA">
        <w:rPr>
          <w:rFonts w:ascii="Arial" w:hAnsi="Arial" w:cs="Arial"/>
          <w:lang w:val="de-CH"/>
        </w:rPr>
        <w:t>inventarisiertes Rohvermögen, d.h. Bruttobestand sämtlicher geldwerter</w:t>
      </w:r>
      <w:r w:rsidRPr="00185AAA">
        <w:rPr>
          <w:rFonts w:ascii="Arial" w:hAnsi="Arial" w:cs="Arial"/>
          <w:lang w:val="de-CH"/>
        </w:rPr>
        <w:t xml:space="preserve"> Aktiven</w:t>
      </w:r>
      <w:r w:rsidR="00B579AD" w:rsidRPr="00185AAA">
        <w:rPr>
          <w:rFonts w:ascii="Arial" w:hAnsi="Arial" w:cs="Arial"/>
          <w:lang w:val="de-CH"/>
        </w:rPr>
        <w:t xml:space="preserve"> </w:t>
      </w:r>
      <w:r w:rsidRPr="00185AAA">
        <w:rPr>
          <w:rFonts w:ascii="Arial" w:hAnsi="Arial" w:cs="Arial"/>
          <w:lang w:val="de-CH"/>
        </w:rPr>
        <w:t>(</w:t>
      </w:r>
      <w:r w:rsidR="002A183F" w:rsidRPr="00185AAA">
        <w:rPr>
          <w:rFonts w:ascii="Arial" w:hAnsi="Arial" w:cs="Arial"/>
          <w:lang w:val="de-CH"/>
        </w:rPr>
        <w:t>wie Eigentum an Liegenschaften und Fahrnis, Nutzniessungsvermögen, Wertschriften, Bankguthaben, Versicherungsansprüche, Erbvorempfänge)</w:t>
      </w:r>
      <w:r w:rsidRPr="00185AAA">
        <w:rPr>
          <w:rFonts w:ascii="Arial" w:hAnsi="Arial" w:cs="Arial"/>
          <w:lang w:val="de-CH"/>
        </w:rPr>
        <w:tab/>
      </w:r>
    </w:p>
    <w:p w14:paraId="1CC0577D" w14:textId="54538789" w:rsidR="006C5FF0" w:rsidRPr="00185AAA" w:rsidRDefault="00D85366" w:rsidP="00D85366">
      <w:pPr>
        <w:shd w:val="clear" w:color="auto" w:fill="FFFFFF"/>
        <w:tabs>
          <w:tab w:val="right" w:pos="9072"/>
        </w:tabs>
        <w:spacing w:line="264" w:lineRule="auto"/>
        <w:ind w:left="851" w:right="-291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 w:rsidR="006C5FF0" w:rsidRPr="00185AAA">
        <w:rPr>
          <w:rFonts w:ascii="Arial" w:hAnsi="Arial" w:cs="Arial"/>
          <w:lang w:val="de-CH"/>
        </w:rPr>
        <w:t xml:space="preserve">Anhang 2 + </w:t>
      </w:r>
      <w:proofErr w:type="spellStart"/>
      <w:r w:rsidR="006C5FF0" w:rsidRPr="00185AAA">
        <w:rPr>
          <w:rFonts w:ascii="Arial" w:hAnsi="Arial" w:cs="Arial"/>
          <w:lang w:val="de-CH"/>
        </w:rPr>
        <w:t>MWSt</w:t>
      </w:r>
      <w:proofErr w:type="spellEnd"/>
    </w:p>
    <w:p w14:paraId="19E921F1" w14:textId="77777777" w:rsidR="00B30BC4" w:rsidRPr="00185AAA" w:rsidRDefault="00B30BC4" w:rsidP="00FD1250">
      <w:pPr>
        <w:shd w:val="clear" w:color="auto" w:fill="FFFFFF"/>
        <w:tabs>
          <w:tab w:val="right" w:pos="9072"/>
        </w:tabs>
        <w:spacing w:line="264" w:lineRule="auto"/>
        <w:ind w:left="851"/>
        <w:rPr>
          <w:rFonts w:ascii="Arial" w:hAnsi="Arial" w:cs="Arial"/>
          <w:lang w:val="de-CH"/>
        </w:rPr>
      </w:pPr>
    </w:p>
    <w:p w14:paraId="1FC7D1A0" w14:textId="77777777" w:rsidR="00B67B33" w:rsidRPr="00185AAA" w:rsidRDefault="00B67B33" w:rsidP="00FD1250">
      <w:pPr>
        <w:pStyle w:val="Listenabsatz"/>
        <w:numPr>
          <w:ilvl w:val="0"/>
          <w:numId w:val="8"/>
        </w:numPr>
        <w:shd w:val="clear" w:color="auto" w:fill="FFFFFF"/>
        <w:spacing w:line="264" w:lineRule="auto"/>
        <w:ind w:left="567" w:hanging="283"/>
        <w:contextualSpacing w:val="0"/>
        <w:rPr>
          <w:rFonts w:ascii="Arial" w:hAnsi="Arial" w:cs="Arial"/>
          <w:b/>
          <w:bCs/>
          <w:spacing w:val="-2"/>
          <w:lang w:val="de-CH" w:eastAsia="en-US"/>
        </w:rPr>
      </w:pPr>
      <w:r w:rsidRPr="00185AAA">
        <w:rPr>
          <w:rFonts w:ascii="Arial" w:hAnsi="Arial" w:cs="Arial"/>
          <w:b/>
          <w:bCs/>
          <w:spacing w:val="-2"/>
          <w:lang w:val="de-CH" w:eastAsia="en-US"/>
        </w:rPr>
        <w:t>Verfügung</w:t>
      </w:r>
      <w:r w:rsidR="00B2291A" w:rsidRPr="00185AAA">
        <w:rPr>
          <w:rFonts w:ascii="Arial" w:hAnsi="Arial" w:cs="Arial"/>
          <w:b/>
          <w:bCs/>
          <w:spacing w:val="-2"/>
          <w:lang w:val="de-CH" w:eastAsia="en-US"/>
        </w:rPr>
        <w:t>en von Todes</w:t>
      </w:r>
      <w:r w:rsidR="00290D34" w:rsidRPr="00185AAA">
        <w:rPr>
          <w:rFonts w:ascii="Arial" w:hAnsi="Arial" w:cs="Arial"/>
          <w:b/>
          <w:bCs/>
          <w:spacing w:val="-2"/>
          <w:lang w:val="de-CH" w:eastAsia="en-US"/>
        </w:rPr>
        <w:t xml:space="preserve"> </w:t>
      </w:r>
      <w:r w:rsidR="00B2291A" w:rsidRPr="00185AAA">
        <w:rPr>
          <w:rFonts w:ascii="Arial" w:hAnsi="Arial" w:cs="Arial"/>
          <w:b/>
          <w:bCs/>
          <w:spacing w:val="-2"/>
          <w:lang w:val="de-CH" w:eastAsia="en-US"/>
        </w:rPr>
        <w:t>wegen</w:t>
      </w:r>
    </w:p>
    <w:p w14:paraId="4FC1AE02" w14:textId="5598DAA6" w:rsidR="00B67B33" w:rsidRPr="00185AAA" w:rsidRDefault="00E76941" w:rsidP="00FD1250">
      <w:pPr>
        <w:pStyle w:val="Listenabsatz"/>
        <w:numPr>
          <w:ilvl w:val="1"/>
          <w:numId w:val="8"/>
        </w:numPr>
        <w:shd w:val="clear" w:color="auto" w:fill="FFFFFF"/>
        <w:spacing w:line="264" w:lineRule="auto"/>
        <w:ind w:left="851" w:hanging="284"/>
        <w:contextualSpacing w:val="0"/>
        <w:rPr>
          <w:rFonts w:ascii="Arial" w:hAnsi="Arial" w:cs="Arial"/>
          <w:bCs/>
          <w:i/>
          <w:spacing w:val="-2"/>
          <w:lang w:val="de-CH" w:eastAsia="en-US"/>
        </w:rPr>
      </w:pPr>
      <w:r>
        <w:rPr>
          <w:rFonts w:ascii="Arial" w:hAnsi="Arial" w:cs="Arial"/>
          <w:bCs/>
          <w:i/>
          <w:spacing w:val="-2"/>
          <w:lang w:val="de-CH" w:eastAsia="en-US"/>
        </w:rPr>
        <w:t xml:space="preserve">Beurkundung </w:t>
      </w:r>
      <w:r w:rsidR="0087229E">
        <w:rPr>
          <w:rFonts w:ascii="Arial" w:hAnsi="Arial" w:cs="Arial"/>
          <w:bCs/>
          <w:i/>
          <w:spacing w:val="-2"/>
          <w:lang w:val="de-CH" w:eastAsia="en-US"/>
        </w:rPr>
        <w:t>l</w:t>
      </w:r>
      <w:r w:rsidR="00546BE1">
        <w:rPr>
          <w:rFonts w:ascii="Arial" w:hAnsi="Arial" w:cs="Arial"/>
          <w:bCs/>
          <w:i/>
          <w:spacing w:val="-2"/>
          <w:lang w:val="de-CH" w:eastAsia="en-US"/>
        </w:rPr>
        <w:t>etz</w:t>
      </w:r>
      <w:r>
        <w:rPr>
          <w:rFonts w:ascii="Arial" w:hAnsi="Arial" w:cs="Arial"/>
          <w:bCs/>
          <w:i/>
          <w:spacing w:val="-2"/>
          <w:lang w:val="de-CH" w:eastAsia="en-US"/>
        </w:rPr>
        <w:t>t</w:t>
      </w:r>
      <w:r w:rsidR="00546BE1">
        <w:rPr>
          <w:rFonts w:ascii="Arial" w:hAnsi="Arial" w:cs="Arial"/>
          <w:bCs/>
          <w:i/>
          <w:spacing w:val="-2"/>
          <w:lang w:val="de-CH" w:eastAsia="en-US"/>
        </w:rPr>
        <w:t xml:space="preserve">willige </w:t>
      </w:r>
      <w:r>
        <w:rPr>
          <w:rFonts w:ascii="Arial" w:hAnsi="Arial" w:cs="Arial"/>
          <w:bCs/>
          <w:i/>
          <w:spacing w:val="-2"/>
          <w:lang w:val="de-CH" w:eastAsia="en-US"/>
        </w:rPr>
        <w:t>Verfügung</w:t>
      </w:r>
      <w:r w:rsidR="005D7337" w:rsidRPr="00185AAA">
        <w:rPr>
          <w:rFonts w:ascii="Arial" w:hAnsi="Arial" w:cs="Arial"/>
          <w:bCs/>
          <w:i/>
          <w:spacing w:val="-2"/>
          <w:lang w:val="de-CH" w:eastAsia="en-US"/>
        </w:rPr>
        <w:t xml:space="preserve"> / Erbvertrag</w:t>
      </w:r>
    </w:p>
    <w:p w14:paraId="539981ED" w14:textId="56E06290" w:rsidR="00E76941" w:rsidRPr="00185AAA" w:rsidRDefault="00E76941" w:rsidP="00021984">
      <w:pPr>
        <w:shd w:val="clear" w:color="auto" w:fill="FFFFFF"/>
        <w:tabs>
          <w:tab w:val="right" w:pos="9072"/>
        </w:tabs>
        <w:spacing w:line="264" w:lineRule="auto"/>
        <w:ind w:left="851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Gebotener Zeitaufwand</w:t>
      </w:r>
      <w:r w:rsidR="00021984"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>Min</w:t>
      </w:r>
      <w:r w:rsidR="0084166A">
        <w:rPr>
          <w:rFonts w:ascii="Arial" w:hAnsi="Arial" w:cs="Arial"/>
          <w:lang w:val="de-CH"/>
        </w:rPr>
        <w:t>imal</w:t>
      </w:r>
      <w:r>
        <w:rPr>
          <w:rFonts w:ascii="Arial" w:hAnsi="Arial" w:cs="Arial"/>
          <w:lang w:val="de-CH"/>
        </w:rPr>
        <w:t>gebüh</w:t>
      </w:r>
      <w:r w:rsidR="006D02E6">
        <w:rPr>
          <w:rFonts w:ascii="Arial" w:hAnsi="Arial" w:cs="Arial"/>
          <w:lang w:val="de-CH"/>
        </w:rPr>
        <w:t>r</w:t>
      </w:r>
      <w:r>
        <w:rPr>
          <w:rFonts w:ascii="Arial" w:hAnsi="Arial" w:cs="Arial"/>
          <w:lang w:val="de-CH"/>
        </w:rPr>
        <w:t xml:space="preserve">: CHF </w:t>
      </w:r>
      <w:r w:rsidR="00E00C58">
        <w:rPr>
          <w:rFonts w:ascii="Arial" w:hAnsi="Arial" w:cs="Arial"/>
          <w:lang w:val="de-CH"/>
        </w:rPr>
        <w:t>540.50</w:t>
      </w:r>
    </w:p>
    <w:p w14:paraId="501DC378" w14:textId="1AF09C25" w:rsidR="00B2291A" w:rsidRPr="00185AAA" w:rsidRDefault="00B2291A" w:rsidP="002D2602">
      <w:pPr>
        <w:pStyle w:val="Listenabsatz"/>
        <w:numPr>
          <w:ilvl w:val="1"/>
          <w:numId w:val="8"/>
        </w:numPr>
        <w:shd w:val="clear" w:color="auto" w:fill="FFFFFF"/>
        <w:tabs>
          <w:tab w:val="right" w:pos="9072"/>
        </w:tabs>
        <w:spacing w:line="264" w:lineRule="auto"/>
        <w:ind w:left="851" w:hanging="284"/>
        <w:contextualSpacing w:val="0"/>
        <w:rPr>
          <w:rFonts w:ascii="Arial" w:hAnsi="Arial" w:cs="Arial"/>
          <w:bCs/>
          <w:i/>
          <w:spacing w:val="-2"/>
          <w:lang w:val="de-CH" w:eastAsia="en-US"/>
        </w:rPr>
      </w:pPr>
      <w:r w:rsidRPr="00185AAA">
        <w:rPr>
          <w:rFonts w:ascii="Arial" w:hAnsi="Arial" w:cs="Arial"/>
          <w:bCs/>
          <w:i/>
          <w:spacing w:val="-2"/>
          <w:lang w:val="de-CH" w:eastAsia="en-US"/>
        </w:rPr>
        <w:t>Eröffnung</w:t>
      </w:r>
      <w:r w:rsidR="002D2602" w:rsidRPr="00185AAA">
        <w:rPr>
          <w:rFonts w:ascii="Arial" w:hAnsi="Arial" w:cs="Arial"/>
          <w:bCs/>
          <w:i/>
          <w:spacing w:val="-2"/>
          <w:lang w:val="de-CH" w:eastAsia="en-US"/>
        </w:rPr>
        <w:tab/>
      </w:r>
    </w:p>
    <w:p w14:paraId="19DBC638" w14:textId="38C0F3A0" w:rsidR="00BB0730" w:rsidRDefault="00BB0730" w:rsidP="00021984">
      <w:pPr>
        <w:shd w:val="clear" w:color="auto" w:fill="FFFFFF"/>
        <w:tabs>
          <w:tab w:val="right" w:pos="9072"/>
        </w:tabs>
        <w:spacing w:line="264" w:lineRule="auto"/>
        <w:ind w:left="851"/>
        <w:rPr>
          <w:rFonts w:ascii="Arial" w:hAnsi="Arial" w:cs="Arial"/>
          <w:lang w:val="de-CH"/>
        </w:rPr>
      </w:pPr>
      <w:r w:rsidRPr="00BB0730">
        <w:rPr>
          <w:rFonts w:ascii="Arial" w:hAnsi="Arial" w:cs="Arial"/>
          <w:lang w:val="de-CH"/>
        </w:rPr>
        <w:t>Gebotener Zeitaufwand</w:t>
      </w:r>
      <w:r w:rsidR="00021984"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>Min</w:t>
      </w:r>
      <w:r w:rsidR="0084166A">
        <w:rPr>
          <w:rFonts w:ascii="Arial" w:hAnsi="Arial" w:cs="Arial"/>
          <w:lang w:val="de-CH"/>
        </w:rPr>
        <w:t>imal</w:t>
      </w:r>
      <w:r>
        <w:rPr>
          <w:rFonts w:ascii="Arial" w:hAnsi="Arial" w:cs="Arial"/>
          <w:lang w:val="de-CH"/>
        </w:rPr>
        <w:t xml:space="preserve">gebühr: CHF </w:t>
      </w:r>
      <w:r w:rsidR="00C03491">
        <w:rPr>
          <w:rFonts w:ascii="Arial" w:hAnsi="Arial" w:cs="Arial"/>
          <w:lang w:val="de-CH"/>
        </w:rPr>
        <w:t>324.30</w:t>
      </w:r>
    </w:p>
    <w:p w14:paraId="0DA36D04" w14:textId="77777777" w:rsidR="00546BE1" w:rsidRPr="00185AAA" w:rsidRDefault="00546BE1" w:rsidP="00FD1250">
      <w:pPr>
        <w:shd w:val="clear" w:color="auto" w:fill="FFFFFF"/>
        <w:tabs>
          <w:tab w:val="right" w:pos="9072"/>
        </w:tabs>
        <w:spacing w:line="264" w:lineRule="auto"/>
        <w:ind w:left="851"/>
        <w:rPr>
          <w:rFonts w:ascii="Arial" w:hAnsi="Arial" w:cs="Arial"/>
          <w:lang w:val="de-CH"/>
        </w:rPr>
      </w:pPr>
    </w:p>
    <w:p w14:paraId="679160FE" w14:textId="77777777" w:rsidR="00B2291A" w:rsidRPr="00185AAA" w:rsidRDefault="00B2291A" w:rsidP="00FD1250">
      <w:pPr>
        <w:pStyle w:val="Listenabsatz"/>
        <w:numPr>
          <w:ilvl w:val="0"/>
          <w:numId w:val="8"/>
        </w:numPr>
        <w:shd w:val="clear" w:color="auto" w:fill="FFFFFF"/>
        <w:spacing w:line="264" w:lineRule="auto"/>
        <w:ind w:left="567" w:hanging="283"/>
        <w:contextualSpacing w:val="0"/>
        <w:rPr>
          <w:rFonts w:ascii="Arial" w:hAnsi="Arial" w:cs="Arial"/>
          <w:b/>
          <w:bCs/>
          <w:spacing w:val="-2"/>
          <w:lang w:val="de-CH" w:eastAsia="en-US"/>
        </w:rPr>
      </w:pPr>
      <w:r w:rsidRPr="00185AAA">
        <w:rPr>
          <w:rFonts w:ascii="Arial" w:hAnsi="Arial" w:cs="Arial"/>
          <w:b/>
          <w:bCs/>
          <w:spacing w:val="-2"/>
          <w:lang w:val="de-CH" w:eastAsia="en-US"/>
        </w:rPr>
        <w:t>Erbenscheine</w:t>
      </w:r>
    </w:p>
    <w:p w14:paraId="4F42DE58" w14:textId="60CF8A80" w:rsidR="00B2291A" w:rsidRPr="00185AAA" w:rsidRDefault="00F34D51" w:rsidP="00021984">
      <w:pPr>
        <w:shd w:val="clear" w:color="auto" w:fill="FFFFFF"/>
        <w:tabs>
          <w:tab w:val="right" w:pos="9072"/>
        </w:tabs>
        <w:spacing w:line="264" w:lineRule="auto"/>
        <w:ind w:left="567"/>
        <w:rPr>
          <w:rFonts w:ascii="Arial" w:hAnsi="Arial" w:cs="Arial"/>
          <w:lang w:val="de-CH"/>
        </w:rPr>
      </w:pPr>
      <w:r w:rsidRPr="00185AAA">
        <w:rPr>
          <w:rFonts w:ascii="Arial" w:hAnsi="Arial" w:cs="Arial"/>
          <w:lang w:val="de-CH"/>
        </w:rPr>
        <w:t>Beurkundung eines Erbenscheins</w:t>
      </w:r>
      <w:r w:rsidR="00BA47EA">
        <w:rPr>
          <w:rFonts w:ascii="Arial" w:hAnsi="Arial" w:cs="Arial"/>
          <w:lang w:val="de-CH"/>
        </w:rPr>
        <w:t xml:space="preserve">: </w:t>
      </w:r>
      <w:r w:rsidR="00BA47EA" w:rsidRPr="00BA47EA">
        <w:rPr>
          <w:rFonts w:ascii="Arial" w:hAnsi="Arial" w:cs="Arial"/>
          <w:lang w:val="de-CH"/>
        </w:rPr>
        <w:t>Gebotener Zeitaufwand</w:t>
      </w:r>
      <w:r w:rsidR="00021984">
        <w:rPr>
          <w:rFonts w:ascii="Arial" w:hAnsi="Arial" w:cs="Arial"/>
          <w:lang w:val="de-CH"/>
        </w:rPr>
        <w:tab/>
      </w:r>
      <w:r w:rsidR="00BA47EA" w:rsidRPr="00BA47EA">
        <w:rPr>
          <w:rFonts w:ascii="Arial" w:hAnsi="Arial" w:cs="Arial"/>
          <w:lang w:val="de-CH"/>
        </w:rPr>
        <w:t>Min</w:t>
      </w:r>
      <w:r w:rsidR="0084166A">
        <w:rPr>
          <w:rFonts w:ascii="Arial" w:hAnsi="Arial" w:cs="Arial"/>
          <w:lang w:val="de-CH"/>
        </w:rPr>
        <w:t>imal</w:t>
      </w:r>
      <w:r w:rsidR="00BA47EA" w:rsidRPr="00BA47EA">
        <w:rPr>
          <w:rFonts w:ascii="Arial" w:hAnsi="Arial" w:cs="Arial"/>
          <w:lang w:val="de-CH"/>
        </w:rPr>
        <w:t xml:space="preserve">gebühr: CHF </w:t>
      </w:r>
      <w:r w:rsidR="00C03491">
        <w:rPr>
          <w:rFonts w:ascii="Arial" w:hAnsi="Arial" w:cs="Arial"/>
          <w:lang w:val="de-CH"/>
        </w:rPr>
        <w:t>216.20</w:t>
      </w:r>
    </w:p>
    <w:p w14:paraId="5A808418" w14:textId="6A4ECB6E" w:rsidR="005E77FD" w:rsidRDefault="00B2291A" w:rsidP="005E77FD">
      <w:pPr>
        <w:shd w:val="clear" w:color="auto" w:fill="FFFFFF"/>
        <w:tabs>
          <w:tab w:val="right" w:pos="9072"/>
        </w:tabs>
        <w:spacing w:line="264" w:lineRule="auto"/>
        <w:ind w:left="567"/>
        <w:rPr>
          <w:rFonts w:ascii="Arial" w:hAnsi="Arial" w:cs="Arial"/>
          <w:lang w:val="de-CH"/>
        </w:rPr>
      </w:pPr>
      <w:r w:rsidRPr="00185AAA">
        <w:rPr>
          <w:rFonts w:ascii="Arial" w:hAnsi="Arial" w:cs="Arial"/>
          <w:lang w:val="de-CH"/>
        </w:rPr>
        <w:t xml:space="preserve">Beurkundung </w:t>
      </w:r>
      <w:r w:rsidR="002E5C16">
        <w:rPr>
          <w:rFonts w:ascii="Arial" w:hAnsi="Arial" w:cs="Arial"/>
          <w:lang w:val="de-CH"/>
        </w:rPr>
        <w:t>mehrerer</w:t>
      </w:r>
      <w:r w:rsidR="009E2DF9">
        <w:rPr>
          <w:rFonts w:ascii="Arial" w:hAnsi="Arial" w:cs="Arial"/>
          <w:lang w:val="de-CH"/>
        </w:rPr>
        <w:t xml:space="preserve"> </w:t>
      </w:r>
      <w:r w:rsidRPr="00185AAA">
        <w:rPr>
          <w:rFonts w:ascii="Arial" w:hAnsi="Arial" w:cs="Arial"/>
          <w:lang w:val="de-CH"/>
        </w:rPr>
        <w:t>Erbenschein</w:t>
      </w:r>
      <w:r w:rsidR="009E2DF9">
        <w:rPr>
          <w:rFonts w:ascii="Arial" w:hAnsi="Arial" w:cs="Arial"/>
          <w:lang w:val="de-CH"/>
        </w:rPr>
        <w:t>e: Gebotener Zeitaufwand</w:t>
      </w:r>
      <w:r w:rsidR="005E77FD">
        <w:rPr>
          <w:rFonts w:ascii="Arial" w:hAnsi="Arial" w:cs="Arial"/>
          <w:lang w:val="de-CH"/>
        </w:rPr>
        <w:tab/>
      </w:r>
      <w:r w:rsidR="009E2DF9">
        <w:rPr>
          <w:rFonts w:ascii="Arial" w:hAnsi="Arial" w:cs="Arial"/>
          <w:lang w:val="de-CH"/>
        </w:rPr>
        <w:t>Min</w:t>
      </w:r>
      <w:r w:rsidR="00797D0F">
        <w:rPr>
          <w:rFonts w:ascii="Arial" w:hAnsi="Arial" w:cs="Arial"/>
          <w:lang w:val="de-CH"/>
        </w:rPr>
        <w:t>i</w:t>
      </w:r>
      <w:r w:rsidR="00F44EDD">
        <w:rPr>
          <w:rFonts w:ascii="Arial" w:hAnsi="Arial" w:cs="Arial"/>
          <w:lang w:val="de-CH"/>
        </w:rPr>
        <w:t>malgebühr</w:t>
      </w:r>
      <w:r w:rsidR="005E77FD">
        <w:rPr>
          <w:rFonts w:ascii="Arial" w:hAnsi="Arial" w:cs="Arial"/>
          <w:lang w:val="de-CH"/>
        </w:rPr>
        <w:t>:</w:t>
      </w:r>
      <w:r w:rsidR="00F44EDD">
        <w:rPr>
          <w:rFonts w:ascii="Arial" w:hAnsi="Arial" w:cs="Arial"/>
          <w:lang w:val="de-CH"/>
        </w:rPr>
        <w:t xml:space="preserve"> CHF </w:t>
      </w:r>
      <w:r w:rsidR="00C03491">
        <w:rPr>
          <w:rFonts w:ascii="Arial" w:hAnsi="Arial" w:cs="Arial"/>
          <w:lang w:val="de-CH"/>
        </w:rPr>
        <w:t>216.20</w:t>
      </w:r>
    </w:p>
    <w:p w14:paraId="5358A94A" w14:textId="58B0B792" w:rsidR="00B2291A" w:rsidRPr="00185AAA" w:rsidRDefault="005E77FD" w:rsidP="005E77FD">
      <w:pPr>
        <w:shd w:val="clear" w:color="auto" w:fill="FFFFFF"/>
        <w:tabs>
          <w:tab w:val="right" w:pos="9072"/>
        </w:tabs>
        <w:spacing w:line="264" w:lineRule="auto"/>
        <w:ind w:left="567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 w:rsidR="00F44EDD">
        <w:rPr>
          <w:rFonts w:ascii="Arial" w:hAnsi="Arial" w:cs="Arial"/>
          <w:lang w:val="de-CH"/>
        </w:rPr>
        <w:t xml:space="preserve">(nur einmal </w:t>
      </w:r>
      <w:r w:rsidR="003F5DF3">
        <w:rPr>
          <w:rFonts w:ascii="Arial" w:hAnsi="Arial" w:cs="Arial"/>
          <w:lang w:val="de-CH"/>
        </w:rPr>
        <w:t xml:space="preserve">zu </w:t>
      </w:r>
      <w:r w:rsidR="00F44EDD">
        <w:rPr>
          <w:rFonts w:ascii="Arial" w:hAnsi="Arial" w:cs="Arial"/>
          <w:lang w:val="de-CH"/>
        </w:rPr>
        <w:t>berücksicht</w:t>
      </w:r>
      <w:r w:rsidR="00797D0F">
        <w:rPr>
          <w:rFonts w:ascii="Arial" w:hAnsi="Arial" w:cs="Arial"/>
          <w:lang w:val="de-CH"/>
        </w:rPr>
        <w:t>ig</w:t>
      </w:r>
      <w:r w:rsidR="003F5DF3">
        <w:rPr>
          <w:rFonts w:ascii="Arial" w:hAnsi="Arial" w:cs="Arial"/>
          <w:lang w:val="de-CH"/>
        </w:rPr>
        <w:t>en</w:t>
      </w:r>
      <w:r w:rsidR="00F44EDD">
        <w:rPr>
          <w:rFonts w:ascii="Arial" w:hAnsi="Arial" w:cs="Arial"/>
          <w:lang w:val="de-CH"/>
        </w:rPr>
        <w:t>)</w:t>
      </w:r>
    </w:p>
    <w:p w14:paraId="0B635520" w14:textId="77777777" w:rsidR="00B2291A" w:rsidRPr="00185AAA" w:rsidRDefault="00B2291A" w:rsidP="00FD1250">
      <w:pPr>
        <w:shd w:val="clear" w:color="auto" w:fill="FFFFFF"/>
        <w:tabs>
          <w:tab w:val="right" w:pos="9072"/>
        </w:tabs>
        <w:spacing w:line="264" w:lineRule="auto"/>
        <w:ind w:left="567"/>
        <w:rPr>
          <w:rFonts w:ascii="Arial" w:hAnsi="Arial" w:cs="Arial"/>
          <w:lang w:val="de-CH"/>
        </w:rPr>
      </w:pPr>
    </w:p>
    <w:p w14:paraId="7CC56CE9" w14:textId="77777777" w:rsidR="00800886" w:rsidRPr="00185AAA" w:rsidRDefault="007C7EBA" w:rsidP="00FD1250">
      <w:pPr>
        <w:pStyle w:val="Listenabsatz"/>
        <w:numPr>
          <w:ilvl w:val="0"/>
          <w:numId w:val="8"/>
        </w:numPr>
        <w:shd w:val="clear" w:color="auto" w:fill="FFFFFF"/>
        <w:spacing w:line="264" w:lineRule="auto"/>
        <w:ind w:left="567" w:hanging="283"/>
        <w:contextualSpacing w:val="0"/>
        <w:rPr>
          <w:rFonts w:ascii="Arial" w:hAnsi="Arial" w:cs="Arial"/>
          <w:b/>
          <w:bCs/>
          <w:spacing w:val="-2"/>
          <w:lang w:val="de-CH" w:eastAsia="en-US"/>
        </w:rPr>
      </w:pPr>
      <w:r w:rsidRPr="00185AAA">
        <w:rPr>
          <w:rFonts w:ascii="Arial" w:hAnsi="Arial" w:cs="Arial"/>
          <w:b/>
          <w:bCs/>
          <w:spacing w:val="-2"/>
          <w:lang w:val="de-CH" w:eastAsia="en-US"/>
        </w:rPr>
        <w:t xml:space="preserve">Beurkundungen zur </w:t>
      </w:r>
      <w:r w:rsidR="00045038" w:rsidRPr="00185AAA">
        <w:rPr>
          <w:rFonts w:ascii="Arial" w:hAnsi="Arial" w:cs="Arial"/>
          <w:b/>
          <w:bCs/>
          <w:spacing w:val="-2"/>
          <w:lang w:val="de-CH" w:eastAsia="en-US"/>
        </w:rPr>
        <w:t>Übertragung von Grundeigentum</w:t>
      </w:r>
    </w:p>
    <w:p w14:paraId="3CF02101" w14:textId="77777777" w:rsidR="00C24B17" w:rsidRPr="005621D0" w:rsidRDefault="00C24B17" w:rsidP="00733631">
      <w:pPr>
        <w:pStyle w:val="Listenabsatz"/>
        <w:numPr>
          <w:ilvl w:val="1"/>
          <w:numId w:val="8"/>
        </w:numPr>
        <w:shd w:val="clear" w:color="auto" w:fill="FFFFFF"/>
        <w:tabs>
          <w:tab w:val="right" w:pos="9072"/>
        </w:tabs>
        <w:spacing w:line="264" w:lineRule="auto"/>
        <w:ind w:left="851" w:hanging="284"/>
        <w:contextualSpacing w:val="0"/>
        <w:rPr>
          <w:rFonts w:ascii="Arial" w:hAnsi="Arial" w:cs="Arial"/>
          <w:bCs/>
          <w:i/>
          <w:spacing w:val="-2"/>
          <w:lang w:val="de-CH" w:eastAsia="en-US"/>
        </w:rPr>
      </w:pPr>
      <w:r w:rsidRPr="005621D0">
        <w:rPr>
          <w:rFonts w:ascii="Arial" w:hAnsi="Arial" w:cs="Arial"/>
          <w:bCs/>
          <w:i/>
          <w:spacing w:val="-2"/>
          <w:lang w:val="de-CH" w:eastAsia="en-US"/>
        </w:rPr>
        <w:t xml:space="preserve">Grundstücksübertragung zur Tilgung </w:t>
      </w:r>
      <w:r w:rsidR="00CA5E8D" w:rsidRPr="005621D0">
        <w:rPr>
          <w:rFonts w:ascii="Arial" w:hAnsi="Arial" w:cs="Arial"/>
          <w:bCs/>
          <w:i/>
          <w:spacing w:val="-2"/>
          <w:lang w:val="de-CH" w:eastAsia="en-US"/>
        </w:rPr>
        <w:t>güterrechtlicher</w:t>
      </w:r>
      <w:r w:rsidRPr="005621D0">
        <w:rPr>
          <w:rFonts w:ascii="Arial" w:hAnsi="Arial" w:cs="Arial"/>
          <w:bCs/>
          <w:i/>
          <w:spacing w:val="-2"/>
          <w:lang w:val="de-CH" w:eastAsia="en-US"/>
        </w:rPr>
        <w:t xml:space="preserve"> Forderungen</w:t>
      </w:r>
      <w:r w:rsidR="00733631" w:rsidRPr="005621D0">
        <w:rPr>
          <w:rFonts w:ascii="Arial" w:hAnsi="Arial" w:cs="Arial"/>
          <w:bCs/>
          <w:i/>
          <w:spacing w:val="-2"/>
          <w:lang w:val="de-CH" w:eastAsia="en-US"/>
        </w:rPr>
        <w:tab/>
      </w:r>
      <w:r w:rsidR="00733631" w:rsidRPr="005621D0">
        <w:rPr>
          <w:rFonts w:ascii="Arial" w:hAnsi="Arial" w:cs="Arial"/>
          <w:lang w:val="de-CH"/>
        </w:rPr>
        <w:t xml:space="preserve">Anhang 1 + </w:t>
      </w:r>
      <w:proofErr w:type="spellStart"/>
      <w:r w:rsidR="00733631" w:rsidRPr="005621D0">
        <w:rPr>
          <w:rFonts w:ascii="Arial" w:hAnsi="Arial" w:cs="Arial"/>
          <w:lang w:val="de-CH"/>
        </w:rPr>
        <w:t>MWSt</w:t>
      </w:r>
      <w:proofErr w:type="spellEnd"/>
    </w:p>
    <w:p w14:paraId="632EEEAA" w14:textId="77777777" w:rsidR="00C24B17" w:rsidRPr="005621D0" w:rsidRDefault="00C24B17" w:rsidP="007E72B8">
      <w:pPr>
        <w:shd w:val="clear" w:color="auto" w:fill="FFFFFF"/>
        <w:tabs>
          <w:tab w:val="right" w:pos="9072"/>
        </w:tabs>
        <w:spacing w:line="264" w:lineRule="auto"/>
        <w:ind w:left="851" w:right="2119"/>
        <w:rPr>
          <w:rFonts w:ascii="Arial" w:hAnsi="Arial" w:cs="Arial"/>
          <w:lang w:val="de-CH"/>
        </w:rPr>
      </w:pPr>
      <w:r w:rsidRPr="005621D0">
        <w:rPr>
          <w:rFonts w:ascii="Arial" w:hAnsi="Arial" w:cs="Arial"/>
          <w:lang w:val="de-CH"/>
        </w:rPr>
        <w:t>Bemessungsgrundlage</w:t>
      </w:r>
      <w:r w:rsidR="00733631" w:rsidRPr="005621D0">
        <w:rPr>
          <w:rFonts w:ascii="Arial" w:hAnsi="Arial" w:cs="Arial"/>
          <w:lang w:val="de-CH"/>
        </w:rPr>
        <w:t xml:space="preserve">: </w:t>
      </w:r>
      <w:r w:rsidR="007E72B8" w:rsidRPr="005621D0">
        <w:rPr>
          <w:rFonts w:ascii="Arial" w:hAnsi="Arial" w:cs="Arial"/>
          <w:lang w:val="de-CH"/>
        </w:rPr>
        <w:t>Höhe</w:t>
      </w:r>
      <w:r w:rsidR="00733631" w:rsidRPr="005621D0">
        <w:rPr>
          <w:rFonts w:ascii="Arial" w:hAnsi="Arial" w:cs="Arial"/>
          <w:lang w:val="de-CH"/>
        </w:rPr>
        <w:t xml:space="preserve"> der getilgten Forderung</w:t>
      </w:r>
      <w:r w:rsidR="007E72B8" w:rsidRPr="005621D0">
        <w:rPr>
          <w:rFonts w:ascii="Arial" w:hAnsi="Arial" w:cs="Arial"/>
          <w:lang w:val="de-CH"/>
        </w:rPr>
        <w:t xml:space="preserve"> (bzw</w:t>
      </w:r>
      <w:r w:rsidR="00185AAA" w:rsidRPr="005621D0">
        <w:rPr>
          <w:rFonts w:ascii="Arial" w:hAnsi="Arial" w:cs="Arial"/>
          <w:lang w:val="de-CH"/>
        </w:rPr>
        <w:t xml:space="preserve">. Anrechnungswert oder Schuldübernahme oder amtlicher Wert </w:t>
      </w:r>
      <w:r w:rsidR="006A5E35" w:rsidRPr="005621D0">
        <w:rPr>
          <w:rFonts w:ascii="Arial" w:hAnsi="Arial" w:cs="Arial"/>
          <w:lang w:val="de-CH"/>
        </w:rPr>
        <w:t xml:space="preserve">der </w:t>
      </w:r>
      <w:proofErr w:type="gramStart"/>
      <w:r w:rsidR="006A5E35" w:rsidRPr="005621D0">
        <w:rPr>
          <w:rFonts w:ascii="Arial" w:hAnsi="Arial" w:cs="Arial"/>
          <w:lang w:val="de-CH"/>
        </w:rPr>
        <w:t xml:space="preserve">zu </w:t>
      </w:r>
      <w:r w:rsidR="006A5E35" w:rsidRPr="005621D0">
        <w:rPr>
          <w:rFonts w:ascii="Arial" w:hAnsi="Arial" w:cs="Arial"/>
          <w:lang w:val="de-CH"/>
        </w:rPr>
        <w:lastRenderedPageBreak/>
        <w:t>übertragenden Grundstücke</w:t>
      </w:r>
      <w:proofErr w:type="gramEnd"/>
      <w:r w:rsidR="00185AAA" w:rsidRPr="005621D0">
        <w:rPr>
          <w:rFonts w:ascii="Arial" w:hAnsi="Arial" w:cs="Arial"/>
          <w:lang w:val="de-CH"/>
        </w:rPr>
        <w:t>, falls höher</w:t>
      </w:r>
      <w:r w:rsidR="006A5E35" w:rsidRPr="005621D0">
        <w:rPr>
          <w:rFonts w:ascii="Arial" w:hAnsi="Arial" w:cs="Arial"/>
          <w:lang w:val="de-CH"/>
        </w:rPr>
        <w:t>)</w:t>
      </w:r>
    </w:p>
    <w:p w14:paraId="1A86DEA7" w14:textId="77777777" w:rsidR="009238B8" w:rsidRPr="005621D0" w:rsidRDefault="00C24B17" w:rsidP="00733631">
      <w:pPr>
        <w:pStyle w:val="Listenabsatz"/>
        <w:numPr>
          <w:ilvl w:val="1"/>
          <w:numId w:val="8"/>
        </w:numPr>
        <w:shd w:val="clear" w:color="auto" w:fill="FFFFFF"/>
        <w:tabs>
          <w:tab w:val="right" w:pos="9072"/>
        </w:tabs>
        <w:spacing w:line="264" w:lineRule="auto"/>
        <w:ind w:left="851" w:hanging="284"/>
        <w:contextualSpacing w:val="0"/>
        <w:rPr>
          <w:rFonts w:ascii="Arial" w:hAnsi="Arial" w:cs="Arial"/>
          <w:bCs/>
          <w:i/>
          <w:spacing w:val="-2"/>
          <w:lang w:val="de-CH" w:eastAsia="en-US"/>
        </w:rPr>
      </w:pPr>
      <w:r w:rsidRPr="005621D0">
        <w:rPr>
          <w:rFonts w:ascii="Arial" w:hAnsi="Arial" w:cs="Arial"/>
          <w:bCs/>
          <w:i/>
          <w:spacing w:val="-2"/>
          <w:lang w:val="de-CH" w:eastAsia="en-US"/>
        </w:rPr>
        <w:t>Kaufvertrag</w:t>
      </w:r>
      <w:r w:rsidR="00733631" w:rsidRPr="005621D0">
        <w:rPr>
          <w:rFonts w:ascii="Arial" w:hAnsi="Arial" w:cs="Arial"/>
          <w:bCs/>
          <w:i/>
          <w:spacing w:val="-2"/>
          <w:lang w:val="de-CH" w:eastAsia="en-US"/>
        </w:rPr>
        <w:tab/>
      </w:r>
      <w:r w:rsidR="00733631" w:rsidRPr="005621D0">
        <w:rPr>
          <w:rFonts w:ascii="Arial" w:hAnsi="Arial" w:cs="Arial"/>
          <w:lang w:val="de-CH"/>
        </w:rPr>
        <w:t xml:space="preserve">Anhang 1 + </w:t>
      </w:r>
      <w:proofErr w:type="spellStart"/>
      <w:r w:rsidR="00733631" w:rsidRPr="005621D0">
        <w:rPr>
          <w:rFonts w:ascii="Arial" w:hAnsi="Arial" w:cs="Arial"/>
          <w:lang w:val="de-CH"/>
        </w:rPr>
        <w:t>MWSt</w:t>
      </w:r>
      <w:proofErr w:type="spellEnd"/>
    </w:p>
    <w:p w14:paraId="43187FEA" w14:textId="77777777" w:rsidR="009238B8" w:rsidRPr="005621D0" w:rsidRDefault="00733631" w:rsidP="00FD1250">
      <w:pPr>
        <w:shd w:val="clear" w:color="auto" w:fill="FFFFFF"/>
        <w:tabs>
          <w:tab w:val="right" w:pos="9072"/>
        </w:tabs>
        <w:spacing w:line="264" w:lineRule="auto"/>
        <w:ind w:left="851"/>
        <w:rPr>
          <w:rFonts w:ascii="Arial" w:hAnsi="Arial" w:cs="Arial"/>
          <w:lang w:val="de-CH"/>
        </w:rPr>
      </w:pPr>
      <w:r w:rsidRPr="005621D0">
        <w:rPr>
          <w:rFonts w:ascii="Arial" w:hAnsi="Arial" w:cs="Arial"/>
          <w:lang w:val="de-CH"/>
        </w:rPr>
        <w:t xml:space="preserve">Bemessungsgrundlage: Kaufpreis </w:t>
      </w:r>
    </w:p>
    <w:p w14:paraId="1DF00648" w14:textId="77777777" w:rsidR="007C7EBA" w:rsidRPr="005621D0" w:rsidRDefault="007C7EBA" w:rsidP="00733631">
      <w:pPr>
        <w:pStyle w:val="Listenabsatz"/>
        <w:numPr>
          <w:ilvl w:val="1"/>
          <w:numId w:val="8"/>
        </w:numPr>
        <w:shd w:val="clear" w:color="auto" w:fill="FFFFFF"/>
        <w:tabs>
          <w:tab w:val="right" w:pos="9072"/>
        </w:tabs>
        <w:spacing w:line="264" w:lineRule="auto"/>
        <w:ind w:left="851" w:hanging="284"/>
        <w:contextualSpacing w:val="0"/>
        <w:rPr>
          <w:rFonts w:ascii="Arial" w:hAnsi="Arial" w:cs="Arial"/>
          <w:bCs/>
          <w:i/>
          <w:spacing w:val="-2"/>
          <w:lang w:val="de-CH" w:eastAsia="en-US"/>
        </w:rPr>
      </w:pPr>
      <w:r w:rsidRPr="005621D0">
        <w:rPr>
          <w:rFonts w:ascii="Arial" w:hAnsi="Arial" w:cs="Arial"/>
          <w:bCs/>
          <w:i/>
          <w:spacing w:val="-2"/>
          <w:lang w:val="de-CH" w:eastAsia="en-US"/>
        </w:rPr>
        <w:t>Beurkundung eines Kaufrechtsvertrag</w:t>
      </w:r>
      <w:r w:rsidR="00733631" w:rsidRPr="005621D0">
        <w:rPr>
          <w:rFonts w:ascii="Arial" w:hAnsi="Arial" w:cs="Arial"/>
          <w:bCs/>
          <w:i/>
          <w:spacing w:val="-2"/>
          <w:lang w:val="de-CH" w:eastAsia="en-US"/>
        </w:rPr>
        <w:tab/>
      </w:r>
      <w:r w:rsidR="00733631" w:rsidRPr="005621D0">
        <w:rPr>
          <w:rFonts w:ascii="Arial" w:hAnsi="Arial" w:cs="Arial"/>
          <w:lang w:val="de-CH"/>
        </w:rPr>
        <w:t xml:space="preserve">Anhang 1 + </w:t>
      </w:r>
      <w:proofErr w:type="spellStart"/>
      <w:r w:rsidR="00733631" w:rsidRPr="005621D0">
        <w:rPr>
          <w:rFonts w:ascii="Arial" w:hAnsi="Arial" w:cs="Arial"/>
          <w:lang w:val="de-CH"/>
        </w:rPr>
        <w:t>MWSt</w:t>
      </w:r>
      <w:proofErr w:type="spellEnd"/>
    </w:p>
    <w:p w14:paraId="1C2DBC91" w14:textId="77777777" w:rsidR="00846425" w:rsidRPr="005621D0" w:rsidRDefault="00733631" w:rsidP="00846425">
      <w:pPr>
        <w:shd w:val="clear" w:color="auto" w:fill="FFFFFF"/>
        <w:tabs>
          <w:tab w:val="right" w:pos="9072"/>
        </w:tabs>
        <w:spacing w:line="264" w:lineRule="auto"/>
        <w:ind w:left="851"/>
        <w:rPr>
          <w:rFonts w:ascii="Arial" w:hAnsi="Arial" w:cs="Arial"/>
          <w:lang w:val="de-CH"/>
        </w:rPr>
      </w:pPr>
      <w:r w:rsidRPr="005621D0">
        <w:rPr>
          <w:rFonts w:ascii="Arial" w:hAnsi="Arial" w:cs="Arial"/>
          <w:lang w:val="de-CH"/>
        </w:rPr>
        <w:t xml:space="preserve">Bemessungsgrundlage: Kaufpreis </w:t>
      </w:r>
    </w:p>
    <w:p w14:paraId="21A7DA4C" w14:textId="77777777" w:rsidR="00FD1250" w:rsidRPr="005621D0" w:rsidRDefault="00FD1250" w:rsidP="00733631">
      <w:pPr>
        <w:pStyle w:val="Listenabsatz"/>
        <w:numPr>
          <w:ilvl w:val="1"/>
          <w:numId w:val="8"/>
        </w:numPr>
        <w:shd w:val="clear" w:color="auto" w:fill="FFFFFF"/>
        <w:tabs>
          <w:tab w:val="right" w:pos="9072"/>
        </w:tabs>
        <w:spacing w:line="264" w:lineRule="auto"/>
        <w:ind w:left="851" w:hanging="284"/>
        <w:contextualSpacing w:val="0"/>
        <w:rPr>
          <w:rFonts w:ascii="Arial" w:hAnsi="Arial" w:cs="Arial"/>
          <w:bCs/>
          <w:i/>
          <w:spacing w:val="-2"/>
          <w:lang w:val="de-CH" w:eastAsia="en-US"/>
        </w:rPr>
      </w:pPr>
      <w:r w:rsidRPr="005621D0">
        <w:rPr>
          <w:rFonts w:ascii="Arial" w:hAnsi="Arial" w:cs="Arial"/>
          <w:bCs/>
          <w:i/>
          <w:spacing w:val="-2"/>
          <w:lang w:val="de-CH" w:eastAsia="en-US"/>
        </w:rPr>
        <w:t>Abtretung auf Rechnung künftiger Erbschaft</w:t>
      </w:r>
      <w:r w:rsidR="00733631" w:rsidRPr="005621D0">
        <w:rPr>
          <w:rFonts w:ascii="Arial" w:hAnsi="Arial" w:cs="Arial"/>
          <w:bCs/>
          <w:i/>
          <w:spacing w:val="-2"/>
          <w:lang w:val="de-CH" w:eastAsia="en-US"/>
        </w:rPr>
        <w:tab/>
      </w:r>
      <w:r w:rsidR="00733631" w:rsidRPr="005621D0">
        <w:rPr>
          <w:rFonts w:ascii="Arial" w:hAnsi="Arial" w:cs="Arial"/>
          <w:lang w:val="de-CH"/>
        </w:rPr>
        <w:t xml:space="preserve">Anhang 1 + </w:t>
      </w:r>
      <w:proofErr w:type="spellStart"/>
      <w:r w:rsidR="00733631" w:rsidRPr="005621D0">
        <w:rPr>
          <w:rFonts w:ascii="Arial" w:hAnsi="Arial" w:cs="Arial"/>
          <w:lang w:val="de-CH"/>
        </w:rPr>
        <w:t>MWSt</w:t>
      </w:r>
      <w:proofErr w:type="spellEnd"/>
    </w:p>
    <w:p w14:paraId="3F6E645C" w14:textId="77777777" w:rsidR="00EE5923" w:rsidRPr="005621D0" w:rsidRDefault="00FD1250" w:rsidP="00FD1250">
      <w:pPr>
        <w:shd w:val="clear" w:color="auto" w:fill="FFFFFF"/>
        <w:tabs>
          <w:tab w:val="right" w:pos="9072"/>
        </w:tabs>
        <w:spacing w:line="264" w:lineRule="auto"/>
        <w:ind w:left="851"/>
        <w:rPr>
          <w:rFonts w:ascii="Arial" w:hAnsi="Arial" w:cs="Arial"/>
          <w:lang w:val="de-CH"/>
        </w:rPr>
      </w:pPr>
      <w:r w:rsidRPr="005621D0">
        <w:rPr>
          <w:rFonts w:ascii="Arial" w:hAnsi="Arial" w:cs="Arial"/>
          <w:lang w:val="de-CH"/>
        </w:rPr>
        <w:t xml:space="preserve">Bemessungsgrundlage: </w:t>
      </w:r>
      <w:r w:rsidR="00EE5923" w:rsidRPr="005621D0">
        <w:rPr>
          <w:rFonts w:ascii="Arial" w:hAnsi="Arial" w:cs="Arial"/>
          <w:lang w:val="de-CH"/>
        </w:rPr>
        <w:t>Vertragswert, das heisst</w:t>
      </w:r>
    </w:p>
    <w:p w14:paraId="090CF398" w14:textId="77777777" w:rsidR="00FD1250" w:rsidRPr="005621D0" w:rsidRDefault="00EE5923" w:rsidP="00EE5923">
      <w:pPr>
        <w:pStyle w:val="Listenabsatz"/>
        <w:numPr>
          <w:ilvl w:val="0"/>
          <w:numId w:val="18"/>
        </w:numPr>
        <w:shd w:val="clear" w:color="auto" w:fill="FFFFFF"/>
        <w:tabs>
          <w:tab w:val="right" w:pos="8647"/>
        </w:tabs>
        <w:spacing w:line="264" w:lineRule="auto"/>
        <w:ind w:right="1977"/>
        <w:rPr>
          <w:rFonts w:ascii="Arial" w:hAnsi="Arial" w:cs="Arial"/>
          <w:lang w:val="de-CH"/>
        </w:rPr>
      </w:pPr>
      <w:r w:rsidRPr="005621D0">
        <w:rPr>
          <w:rFonts w:ascii="Arial" w:hAnsi="Arial" w:cs="Arial"/>
          <w:lang w:val="de-CH"/>
        </w:rPr>
        <w:t>A</w:t>
      </w:r>
      <w:r w:rsidR="00733631" w:rsidRPr="005621D0">
        <w:rPr>
          <w:rFonts w:ascii="Arial" w:hAnsi="Arial" w:cs="Arial"/>
          <w:lang w:val="de-CH"/>
        </w:rPr>
        <w:t>mtlicher</w:t>
      </w:r>
      <w:r w:rsidRPr="005621D0">
        <w:rPr>
          <w:rFonts w:ascii="Arial" w:hAnsi="Arial" w:cs="Arial"/>
          <w:lang w:val="de-CH"/>
        </w:rPr>
        <w:t xml:space="preserve"> Wert bei der reinen Abtretung (weder Schuldübernahme noch Festsetzung eines Anrechnungswertes)</w:t>
      </w:r>
    </w:p>
    <w:p w14:paraId="50E9BD59" w14:textId="77777777" w:rsidR="00EE5923" w:rsidRPr="005621D0" w:rsidRDefault="00EE5923" w:rsidP="00EE5923">
      <w:pPr>
        <w:pStyle w:val="Listenabsatz"/>
        <w:numPr>
          <w:ilvl w:val="0"/>
          <w:numId w:val="18"/>
        </w:numPr>
        <w:shd w:val="clear" w:color="auto" w:fill="FFFFFF"/>
        <w:tabs>
          <w:tab w:val="right" w:pos="8647"/>
        </w:tabs>
        <w:spacing w:line="264" w:lineRule="auto"/>
        <w:ind w:right="1977"/>
        <w:rPr>
          <w:rFonts w:ascii="Arial" w:hAnsi="Arial" w:cs="Arial"/>
          <w:lang w:val="de-CH"/>
        </w:rPr>
      </w:pPr>
      <w:r w:rsidRPr="005621D0">
        <w:rPr>
          <w:rFonts w:ascii="Arial" w:hAnsi="Arial" w:cs="Arial"/>
          <w:lang w:val="de-CH"/>
        </w:rPr>
        <w:t>Amtlicher Wert oder höhere Schuldübernahme bei der gemischten Abtretung (ohne Festsetzung eines Anrechnungswertes)</w:t>
      </w:r>
    </w:p>
    <w:p w14:paraId="3211E2D7" w14:textId="77777777" w:rsidR="00EE5923" w:rsidRPr="005621D0" w:rsidRDefault="00EE5923" w:rsidP="00EE5923">
      <w:pPr>
        <w:pStyle w:val="Listenabsatz"/>
        <w:numPr>
          <w:ilvl w:val="0"/>
          <w:numId w:val="18"/>
        </w:numPr>
        <w:shd w:val="clear" w:color="auto" w:fill="FFFFFF"/>
        <w:tabs>
          <w:tab w:val="right" w:pos="8647"/>
        </w:tabs>
        <w:spacing w:line="264" w:lineRule="auto"/>
        <w:ind w:right="1977"/>
        <w:rPr>
          <w:rFonts w:ascii="Arial" w:hAnsi="Arial" w:cs="Arial"/>
          <w:lang w:val="de-CH"/>
        </w:rPr>
      </w:pPr>
      <w:r w:rsidRPr="005621D0">
        <w:rPr>
          <w:rFonts w:ascii="Arial" w:hAnsi="Arial" w:cs="Arial"/>
          <w:lang w:val="de-CH"/>
        </w:rPr>
        <w:t>Anrechnungswert (bei Festlegung eines Anrechnungswertes)</w:t>
      </w:r>
    </w:p>
    <w:p w14:paraId="73380DF8" w14:textId="77777777" w:rsidR="00FD1250" w:rsidRPr="005621D0" w:rsidRDefault="00FD1250" w:rsidP="00EE5923">
      <w:pPr>
        <w:pStyle w:val="Listenabsatz"/>
        <w:numPr>
          <w:ilvl w:val="1"/>
          <w:numId w:val="8"/>
        </w:numPr>
        <w:shd w:val="clear" w:color="auto" w:fill="FFFFFF"/>
        <w:tabs>
          <w:tab w:val="right" w:pos="9072"/>
        </w:tabs>
        <w:spacing w:line="264" w:lineRule="auto"/>
        <w:ind w:left="851" w:hanging="284"/>
        <w:contextualSpacing w:val="0"/>
        <w:rPr>
          <w:rFonts w:ascii="Arial" w:hAnsi="Arial" w:cs="Arial"/>
          <w:bCs/>
          <w:i/>
          <w:spacing w:val="-2"/>
          <w:lang w:val="de-CH" w:eastAsia="en-US"/>
        </w:rPr>
      </w:pPr>
      <w:r w:rsidRPr="005621D0">
        <w:rPr>
          <w:rFonts w:ascii="Arial" w:hAnsi="Arial" w:cs="Arial"/>
          <w:bCs/>
          <w:i/>
          <w:spacing w:val="-2"/>
          <w:lang w:val="de-CH" w:eastAsia="en-US"/>
        </w:rPr>
        <w:t>Beurkundung einer Grundstück</w:t>
      </w:r>
      <w:r w:rsidR="00B4492D" w:rsidRPr="005621D0">
        <w:rPr>
          <w:rFonts w:ascii="Arial" w:hAnsi="Arial" w:cs="Arial"/>
          <w:bCs/>
          <w:i/>
          <w:spacing w:val="-2"/>
          <w:lang w:val="de-CH" w:eastAsia="en-US"/>
        </w:rPr>
        <w:t>vers</w:t>
      </w:r>
      <w:r w:rsidRPr="005621D0">
        <w:rPr>
          <w:rFonts w:ascii="Arial" w:hAnsi="Arial" w:cs="Arial"/>
          <w:bCs/>
          <w:i/>
          <w:spacing w:val="-2"/>
          <w:lang w:val="de-CH" w:eastAsia="en-US"/>
        </w:rPr>
        <w:t>teigerung</w:t>
      </w:r>
      <w:r w:rsidR="00EE5923" w:rsidRPr="005621D0">
        <w:rPr>
          <w:rFonts w:ascii="Arial" w:hAnsi="Arial" w:cs="Arial"/>
          <w:bCs/>
          <w:i/>
          <w:spacing w:val="-2"/>
          <w:lang w:val="de-CH" w:eastAsia="en-US"/>
        </w:rPr>
        <w:tab/>
      </w:r>
      <w:r w:rsidR="00EE5923" w:rsidRPr="005621D0">
        <w:rPr>
          <w:rFonts w:ascii="Arial" w:hAnsi="Arial" w:cs="Arial"/>
          <w:lang w:val="de-CH"/>
        </w:rPr>
        <w:t xml:space="preserve">Anhang 1 + </w:t>
      </w:r>
      <w:proofErr w:type="spellStart"/>
      <w:r w:rsidR="00EE5923" w:rsidRPr="005621D0">
        <w:rPr>
          <w:rFonts w:ascii="Arial" w:hAnsi="Arial" w:cs="Arial"/>
          <w:lang w:val="de-CH"/>
        </w:rPr>
        <w:t>MWSt</w:t>
      </w:r>
      <w:proofErr w:type="spellEnd"/>
    </w:p>
    <w:p w14:paraId="487CE851" w14:textId="77777777" w:rsidR="00FD1250" w:rsidRPr="005621D0" w:rsidRDefault="00FD1250" w:rsidP="00FD1250">
      <w:pPr>
        <w:shd w:val="clear" w:color="auto" w:fill="FFFFFF"/>
        <w:tabs>
          <w:tab w:val="right" w:pos="9072"/>
        </w:tabs>
        <w:spacing w:line="264" w:lineRule="auto"/>
        <w:ind w:left="851"/>
        <w:rPr>
          <w:rFonts w:ascii="Arial" w:hAnsi="Arial" w:cs="Arial"/>
          <w:lang w:val="de-CH"/>
        </w:rPr>
      </w:pPr>
      <w:r w:rsidRPr="005621D0">
        <w:rPr>
          <w:rFonts w:ascii="Arial" w:hAnsi="Arial" w:cs="Arial"/>
          <w:lang w:val="de-CH"/>
        </w:rPr>
        <w:t>Bemess</w:t>
      </w:r>
      <w:r w:rsidR="00EE5923" w:rsidRPr="005621D0">
        <w:rPr>
          <w:rFonts w:ascii="Arial" w:hAnsi="Arial" w:cs="Arial"/>
          <w:lang w:val="de-CH"/>
        </w:rPr>
        <w:t>ungsgrundlage: Steigerungspreis</w:t>
      </w:r>
    </w:p>
    <w:p w14:paraId="7AE943C3" w14:textId="77777777" w:rsidR="00C24B17" w:rsidRPr="005621D0" w:rsidRDefault="00C24B17" w:rsidP="00FD1250">
      <w:pPr>
        <w:shd w:val="clear" w:color="auto" w:fill="FFFFFF"/>
        <w:tabs>
          <w:tab w:val="right" w:pos="9072"/>
        </w:tabs>
        <w:spacing w:line="264" w:lineRule="auto"/>
        <w:ind w:left="851"/>
        <w:rPr>
          <w:rFonts w:ascii="Arial" w:hAnsi="Arial" w:cs="Arial"/>
          <w:lang w:val="de-CH"/>
        </w:rPr>
      </w:pPr>
    </w:p>
    <w:p w14:paraId="61D995F6" w14:textId="77777777" w:rsidR="00800886" w:rsidRPr="005621D0" w:rsidRDefault="00045038" w:rsidP="00EE5923">
      <w:pPr>
        <w:pStyle w:val="Listenabsatz"/>
        <w:numPr>
          <w:ilvl w:val="0"/>
          <w:numId w:val="8"/>
        </w:numPr>
        <w:shd w:val="clear" w:color="auto" w:fill="FFFFFF"/>
        <w:tabs>
          <w:tab w:val="right" w:pos="9072"/>
        </w:tabs>
        <w:spacing w:line="264" w:lineRule="auto"/>
        <w:ind w:left="567" w:hanging="283"/>
        <w:contextualSpacing w:val="0"/>
        <w:rPr>
          <w:rFonts w:ascii="Arial" w:hAnsi="Arial" w:cs="Arial"/>
          <w:b/>
          <w:bCs/>
          <w:spacing w:val="-2"/>
          <w:lang w:val="de-CH" w:eastAsia="en-US"/>
        </w:rPr>
      </w:pPr>
      <w:r w:rsidRPr="005621D0">
        <w:rPr>
          <w:rFonts w:ascii="Arial" w:hAnsi="Arial" w:cs="Arial"/>
          <w:b/>
          <w:bCs/>
          <w:spacing w:val="-2"/>
          <w:lang w:val="de-CH" w:eastAsia="en-US"/>
        </w:rPr>
        <w:t>Tausch</w:t>
      </w:r>
    </w:p>
    <w:p w14:paraId="735ADD99" w14:textId="0010C260" w:rsidR="008F03CB" w:rsidRDefault="008F03CB" w:rsidP="008F03CB">
      <w:pPr>
        <w:shd w:val="clear" w:color="auto" w:fill="FFFFFF"/>
        <w:tabs>
          <w:tab w:val="right" w:pos="9072"/>
        </w:tabs>
        <w:spacing w:line="264" w:lineRule="auto"/>
        <w:ind w:left="567"/>
        <w:rPr>
          <w:rFonts w:ascii="Arial" w:hAnsi="Arial" w:cs="Arial"/>
          <w:lang w:val="de-CH"/>
        </w:rPr>
      </w:pPr>
      <w:r w:rsidRPr="005621D0">
        <w:rPr>
          <w:rFonts w:ascii="Arial" w:hAnsi="Arial" w:cs="Arial"/>
          <w:lang w:val="de-CH"/>
        </w:rPr>
        <w:t xml:space="preserve">Bemessungsgrundlage: </w:t>
      </w:r>
      <w:r w:rsidR="0016478E" w:rsidRPr="005621D0">
        <w:rPr>
          <w:rFonts w:ascii="Arial" w:hAnsi="Arial" w:cs="Arial"/>
          <w:lang w:val="de-CH"/>
        </w:rPr>
        <w:t>Summe aller Leistungen der Parteien</w:t>
      </w:r>
      <w:r w:rsidRPr="005621D0">
        <w:rPr>
          <w:rFonts w:ascii="Arial" w:hAnsi="Arial" w:cs="Arial"/>
          <w:lang w:val="de-CH"/>
        </w:rPr>
        <w:tab/>
        <w:t xml:space="preserve">Anhang 1 + </w:t>
      </w:r>
      <w:proofErr w:type="spellStart"/>
      <w:r w:rsidRPr="005621D0">
        <w:rPr>
          <w:rFonts w:ascii="Arial" w:hAnsi="Arial" w:cs="Arial"/>
          <w:lang w:val="de-CH"/>
        </w:rPr>
        <w:t>MWSt</w:t>
      </w:r>
      <w:proofErr w:type="spellEnd"/>
    </w:p>
    <w:p w14:paraId="1DFD7E72" w14:textId="0E7F489D" w:rsidR="000128B6" w:rsidRPr="005621D0" w:rsidRDefault="00C01F86" w:rsidP="008F03CB">
      <w:pPr>
        <w:shd w:val="clear" w:color="auto" w:fill="FFFFFF"/>
        <w:tabs>
          <w:tab w:val="right" w:pos="9072"/>
        </w:tabs>
        <w:spacing w:line="264" w:lineRule="auto"/>
        <w:ind w:left="567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Bei fehlenden Leistungen: </w:t>
      </w:r>
      <w:r w:rsidR="00897A43">
        <w:rPr>
          <w:rFonts w:ascii="Arial" w:hAnsi="Arial" w:cs="Arial"/>
          <w:lang w:val="de-CH"/>
        </w:rPr>
        <w:t>Bezugswert der Handänderungssteuer</w:t>
      </w:r>
      <w:r w:rsidR="005A2EA2">
        <w:rPr>
          <w:rFonts w:ascii="Arial" w:hAnsi="Arial" w:cs="Arial"/>
          <w:lang w:val="de-CH"/>
        </w:rPr>
        <w:t xml:space="preserve"> (mind. der amtliche Wert</w:t>
      </w:r>
      <w:r w:rsidR="003532ED">
        <w:rPr>
          <w:rFonts w:ascii="Arial" w:hAnsi="Arial" w:cs="Arial"/>
          <w:lang w:val="de-CH"/>
        </w:rPr>
        <w:t>)</w:t>
      </w:r>
    </w:p>
    <w:p w14:paraId="7FF4319C" w14:textId="77777777" w:rsidR="00FD1250" w:rsidRPr="005621D0" w:rsidRDefault="00FD1250" w:rsidP="00FD1250">
      <w:pPr>
        <w:shd w:val="clear" w:color="auto" w:fill="FFFFFF"/>
        <w:spacing w:before="4" w:line="264" w:lineRule="auto"/>
        <w:ind w:left="567" w:hanging="218"/>
        <w:rPr>
          <w:rFonts w:ascii="Arial" w:hAnsi="Arial" w:cs="Arial"/>
          <w:lang w:val="de-CH"/>
        </w:rPr>
      </w:pPr>
    </w:p>
    <w:p w14:paraId="562037C4" w14:textId="77777777" w:rsidR="00FD1250" w:rsidRPr="005621D0" w:rsidRDefault="00F57729" w:rsidP="00EE5923">
      <w:pPr>
        <w:pStyle w:val="Listenabsatz"/>
        <w:numPr>
          <w:ilvl w:val="0"/>
          <w:numId w:val="8"/>
        </w:numPr>
        <w:shd w:val="clear" w:color="auto" w:fill="FFFFFF"/>
        <w:tabs>
          <w:tab w:val="right" w:pos="9072"/>
        </w:tabs>
        <w:spacing w:line="264" w:lineRule="auto"/>
        <w:ind w:left="567" w:hanging="283"/>
        <w:contextualSpacing w:val="0"/>
        <w:rPr>
          <w:rFonts w:ascii="Arial" w:hAnsi="Arial" w:cs="Arial"/>
          <w:b/>
          <w:bCs/>
          <w:spacing w:val="-2"/>
          <w:lang w:val="de-CH" w:eastAsia="en-US"/>
        </w:rPr>
      </w:pPr>
      <w:r w:rsidRPr="005621D0">
        <w:rPr>
          <w:rFonts w:ascii="Arial" w:hAnsi="Arial" w:cs="Arial"/>
          <w:b/>
          <w:bCs/>
          <w:spacing w:val="-2"/>
          <w:lang w:val="de-CH" w:eastAsia="en-US"/>
        </w:rPr>
        <w:t>Schenkung</w:t>
      </w:r>
      <w:r w:rsidR="00EE5923" w:rsidRPr="005621D0">
        <w:rPr>
          <w:rFonts w:ascii="Arial" w:hAnsi="Arial" w:cs="Arial"/>
          <w:b/>
          <w:bCs/>
          <w:spacing w:val="-2"/>
          <w:lang w:val="de-CH" w:eastAsia="en-US"/>
        </w:rPr>
        <w:tab/>
      </w:r>
      <w:r w:rsidR="00EE5923" w:rsidRPr="005621D0">
        <w:rPr>
          <w:rFonts w:ascii="Arial" w:hAnsi="Arial" w:cs="Arial"/>
          <w:lang w:val="de-CH"/>
        </w:rPr>
        <w:t xml:space="preserve">Anhang 1 + </w:t>
      </w:r>
      <w:proofErr w:type="spellStart"/>
      <w:r w:rsidR="00EE5923" w:rsidRPr="005621D0">
        <w:rPr>
          <w:rFonts w:ascii="Arial" w:hAnsi="Arial" w:cs="Arial"/>
          <w:lang w:val="de-CH"/>
        </w:rPr>
        <w:t>MWSt</w:t>
      </w:r>
      <w:proofErr w:type="spellEnd"/>
    </w:p>
    <w:p w14:paraId="2D082B0D" w14:textId="77777777" w:rsidR="00EE5923" w:rsidRPr="005621D0" w:rsidRDefault="00EE5923" w:rsidP="00D20E36">
      <w:pPr>
        <w:shd w:val="clear" w:color="auto" w:fill="FFFFFF"/>
        <w:spacing w:line="264" w:lineRule="auto"/>
        <w:ind w:left="567" w:right="2544"/>
        <w:rPr>
          <w:rFonts w:ascii="Arial" w:hAnsi="Arial" w:cs="Arial"/>
          <w:lang w:val="de-CH"/>
        </w:rPr>
      </w:pPr>
      <w:r w:rsidRPr="005621D0">
        <w:rPr>
          <w:rFonts w:ascii="Arial" w:hAnsi="Arial" w:cs="Arial"/>
          <w:lang w:val="de-CH"/>
        </w:rPr>
        <w:t>Bemessungsgrundlage: Vertragswert, das heisst</w:t>
      </w:r>
    </w:p>
    <w:p w14:paraId="2D686B30" w14:textId="77777777" w:rsidR="00EE5923" w:rsidRPr="005621D0" w:rsidRDefault="00EE5923" w:rsidP="00D20E36">
      <w:pPr>
        <w:pStyle w:val="Listenabsatz"/>
        <w:numPr>
          <w:ilvl w:val="1"/>
          <w:numId w:val="8"/>
        </w:numPr>
        <w:shd w:val="clear" w:color="auto" w:fill="FFFFFF"/>
        <w:spacing w:line="264" w:lineRule="auto"/>
        <w:ind w:left="851" w:right="2544" w:hanging="284"/>
        <w:contextualSpacing w:val="0"/>
        <w:rPr>
          <w:rFonts w:ascii="Arial" w:hAnsi="Arial" w:cs="Arial"/>
          <w:lang w:val="de-CH"/>
        </w:rPr>
      </w:pPr>
      <w:r w:rsidRPr="005621D0">
        <w:rPr>
          <w:rFonts w:ascii="Arial" w:hAnsi="Arial" w:cs="Arial"/>
          <w:bCs/>
          <w:spacing w:val="-2"/>
          <w:lang w:val="de-CH" w:eastAsia="en-US"/>
        </w:rPr>
        <w:t>Amtlicher</w:t>
      </w:r>
      <w:r w:rsidRPr="005621D0">
        <w:rPr>
          <w:rFonts w:ascii="Arial" w:hAnsi="Arial" w:cs="Arial"/>
          <w:lang w:val="de-CH"/>
        </w:rPr>
        <w:t xml:space="preserve"> Wert bei der reinen Schenkung (weder Schuldübernahme noch Festsetzung eines Anrechnungswertes)</w:t>
      </w:r>
    </w:p>
    <w:p w14:paraId="19E4E5A2" w14:textId="77777777" w:rsidR="00EE5923" w:rsidRPr="005621D0" w:rsidRDefault="00EE5923" w:rsidP="00D20E36">
      <w:pPr>
        <w:pStyle w:val="Listenabsatz"/>
        <w:numPr>
          <w:ilvl w:val="1"/>
          <w:numId w:val="8"/>
        </w:numPr>
        <w:shd w:val="clear" w:color="auto" w:fill="FFFFFF"/>
        <w:spacing w:line="264" w:lineRule="auto"/>
        <w:ind w:left="851" w:right="2544" w:hanging="284"/>
        <w:contextualSpacing w:val="0"/>
        <w:rPr>
          <w:rFonts w:ascii="Arial" w:hAnsi="Arial" w:cs="Arial"/>
          <w:lang w:val="de-CH"/>
        </w:rPr>
      </w:pPr>
      <w:r w:rsidRPr="005621D0">
        <w:rPr>
          <w:rFonts w:ascii="Arial" w:hAnsi="Arial" w:cs="Arial"/>
          <w:bCs/>
          <w:spacing w:val="-2"/>
          <w:lang w:val="de-CH" w:eastAsia="en-US"/>
        </w:rPr>
        <w:t>Amtlicher</w:t>
      </w:r>
      <w:r w:rsidRPr="005621D0">
        <w:rPr>
          <w:rFonts w:ascii="Arial" w:hAnsi="Arial" w:cs="Arial"/>
          <w:lang w:val="de-CH"/>
        </w:rPr>
        <w:t xml:space="preserve"> Wert oder höhere Schuldübernahme bei der gemischten Schenkung (ohne Festsetzung eines Anrechnungswertes)</w:t>
      </w:r>
    </w:p>
    <w:p w14:paraId="7D4A3F7B" w14:textId="44116A14" w:rsidR="00EE5923" w:rsidRPr="005621D0" w:rsidRDefault="00EE5923" w:rsidP="00D20E36">
      <w:pPr>
        <w:pStyle w:val="Listenabsatz"/>
        <w:numPr>
          <w:ilvl w:val="1"/>
          <w:numId w:val="8"/>
        </w:numPr>
        <w:shd w:val="clear" w:color="auto" w:fill="FFFFFF"/>
        <w:spacing w:line="264" w:lineRule="auto"/>
        <w:ind w:left="851" w:right="2544" w:hanging="284"/>
        <w:contextualSpacing w:val="0"/>
        <w:rPr>
          <w:rFonts w:ascii="Arial" w:hAnsi="Arial" w:cs="Arial"/>
          <w:lang w:val="de-CH"/>
        </w:rPr>
      </w:pPr>
      <w:r w:rsidRPr="005621D0">
        <w:rPr>
          <w:rFonts w:ascii="Arial" w:hAnsi="Arial" w:cs="Arial"/>
          <w:bCs/>
          <w:spacing w:val="-2"/>
          <w:lang w:val="de-CH" w:eastAsia="en-US"/>
        </w:rPr>
        <w:t>Anrechnungswert</w:t>
      </w:r>
      <w:r w:rsidRPr="005621D0">
        <w:rPr>
          <w:rFonts w:ascii="Arial" w:hAnsi="Arial" w:cs="Arial"/>
          <w:lang w:val="de-CH"/>
        </w:rPr>
        <w:t xml:space="preserve"> (bei Fest</w:t>
      </w:r>
      <w:r w:rsidR="00B043DE">
        <w:rPr>
          <w:rFonts w:ascii="Arial" w:hAnsi="Arial" w:cs="Arial"/>
          <w:lang w:val="de-CH"/>
        </w:rPr>
        <w:t>setzung</w:t>
      </w:r>
      <w:r w:rsidRPr="005621D0">
        <w:rPr>
          <w:rFonts w:ascii="Arial" w:hAnsi="Arial" w:cs="Arial"/>
          <w:lang w:val="de-CH"/>
        </w:rPr>
        <w:t xml:space="preserve"> eines Anrechnungswertes)</w:t>
      </w:r>
    </w:p>
    <w:p w14:paraId="24724467" w14:textId="77777777" w:rsidR="00FD1250" w:rsidRPr="005621D0" w:rsidRDefault="00FD1250" w:rsidP="00792EE8">
      <w:pPr>
        <w:shd w:val="clear" w:color="auto" w:fill="FFFFFF"/>
        <w:tabs>
          <w:tab w:val="right" w:pos="9072"/>
        </w:tabs>
        <w:spacing w:line="264" w:lineRule="auto"/>
        <w:ind w:left="567"/>
        <w:rPr>
          <w:rFonts w:ascii="Arial" w:hAnsi="Arial" w:cs="Arial"/>
          <w:lang w:val="de-CH"/>
        </w:rPr>
      </w:pPr>
    </w:p>
    <w:p w14:paraId="4EB6DA7D" w14:textId="77777777" w:rsidR="00792EE8" w:rsidRPr="005621D0" w:rsidRDefault="00A72E0E" w:rsidP="00792EE8">
      <w:pPr>
        <w:pStyle w:val="Listenabsatz"/>
        <w:numPr>
          <w:ilvl w:val="0"/>
          <w:numId w:val="8"/>
        </w:numPr>
        <w:shd w:val="clear" w:color="auto" w:fill="FFFFFF"/>
        <w:spacing w:line="264" w:lineRule="auto"/>
        <w:ind w:left="567" w:hanging="283"/>
        <w:contextualSpacing w:val="0"/>
        <w:rPr>
          <w:rFonts w:ascii="Arial" w:hAnsi="Arial" w:cs="Arial"/>
          <w:b/>
          <w:bCs/>
          <w:spacing w:val="-2"/>
          <w:lang w:val="de-CH" w:eastAsia="en-US"/>
        </w:rPr>
      </w:pPr>
      <w:r w:rsidRPr="005621D0">
        <w:rPr>
          <w:rFonts w:ascii="Arial" w:hAnsi="Arial" w:cs="Arial"/>
          <w:b/>
          <w:bCs/>
          <w:spacing w:val="-2"/>
          <w:lang w:val="de-CH" w:eastAsia="en-US"/>
        </w:rPr>
        <w:t>Selbständige</w:t>
      </w:r>
      <w:r w:rsidR="00792EE8" w:rsidRPr="005621D0">
        <w:rPr>
          <w:rFonts w:ascii="Arial" w:hAnsi="Arial" w:cs="Arial"/>
          <w:b/>
          <w:bCs/>
          <w:spacing w:val="-2"/>
          <w:lang w:val="de-CH" w:eastAsia="en-US"/>
        </w:rPr>
        <w:t xml:space="preserve"> und daue</w:t>
      </w:r>
      <w:r w:rsidRPr="005621D0">
        <w:rPr>
          <w:rFonts w:ascii="Arial" w:hAnsi="Arial" w:cs="Arial"/>
          <w:b/>
          <w:bCs/>
          <w:spacing w:val="-2"/>
          <w:lang w:val="de-CH" w:eastAsia="en-US"/>
        </w:rPr>
        <w:t>rnde</w:t>
      </w:r>
      <w:r w:rsidR="00045038" w:rsidRPr="005621D0">
        <w:rPr>
          <w:rFonts w:ascii="Arial" w:hAnsi="Arial" w:cs="Arial"/>
          <w:b/>
          <w:bCs/>
          <w:spacing w:val="-2"/>
          <w:lang w:val="de-CH" w:eastAsia="en-US"/>
        </w:rPr>
        <w:t xml:space="preserve"> </w:t>
      </w:r>
      <w:r w:rsidRPr="005621D0">
        <w:rPr>
          <w:rFonts w:ascii="Arial" w:hAnsi="Arial" w:cs="Arial"/>
          <w:b/>
          <w:bCs/>
          <w:spacing w:val="-2"/>
          <w:lang w:val="de-CH" w:eastAsia="en-US"/>
        </w:rPr>
        <w:t>Rechte</w:t>
      </w:r>
      <w:r w:rsidR="00045038" w:rsidRPr="005621D0">
        <w:rPr>
          <w:rFonts w:ascii="Arial" w:hAnsi="Arial" w:cs="Arial"/>
          <w:b/>
          <w:bCs/>
          <w:spacing w:val="-2"/>
          <w:lang w:val="de-CH" w:eastAsia="en-US"/>
        </w:rPr>
        <w:t xml:space="preserve"> (</w:t>
      </w:r>
      <w:r w:rsidRPr="005621D0">
        <w:rPr>
          <w:rFonts w:ascii="Arial" w:hAnsi="Arial" w:cs="Arial"/>
          <w:b/>
          <w:bCs/>
          <w:spacing w:val="-2"/>
          <w:lang w:val="de-CH" w:eastAsia="en-US"/>
        </w:rPr>
        <w:t>z.B. Baurecht</w:t>
      </w:r>
      <w:r w:rsidR="00045038" w:rsidRPr="005621D0">
        <w:rPr>
          <w:rFonts w:ascii="Arial" w:hAnsi="Arial" w:cs="Arial"/>
          <w:b/>
          <w:bCs/>
          <w:spacing w:val="-2"/>
          <w:lang w:val="de-CH" w:eastAsia="en-US"/>
        </w:rPr>
        <w:t>)</w:t>
      </w:r>
    </w:p>
    <w:p w14:paraId="57E8DAA8" w14:textId="77777777" w:rsidR="00792EE8" w:rsidRPr="005621D0" w:rsidRDefault="00AF4532" w:rsidP="00792EE8">
      <w:pPr>
        <w:pStyle w:val="Listenabsatz"/>
        <w:numPr>
          <w:ilvl w:val="1"/>
          <w:numId w:val="8"/>
        </w:numPr>
        <w:shd w:val="clear" w:color="auto" w:fill="FFFFFF"/>
        <w:spacing w:line="264" w:lineRule="auto"/>
        <w:ind w:left="851" w:hanging="284"/>
        <w:contextualSpacing w:val="0"/>
        <w:rPr>
          <w:rFonts w:ascii="Arial" w:hAnsi="Arial" w:cs="Arial"/>
          <w:bCs/>
          <w:i/>
          <w:spacing w:val="-2"/>
          <w:lang w:val="de-CH" w:eastAsia="en-US"/>
        </w:rPr>
      </w:pPr>
      <w:r w:rsidRPr="005621D0">
        <w:rPr>
          <w:rFonts w:ascii="Arial" w:hAnsi="Arial" w:cs="Arial"/>
          <w:bCs/>
          <w:i/>
          <w:spacing w:val="-2"/>
          <w:lang w:val="de-CH" w:eastAsia="en-US"/>
        </w:rPr>
        <w:t>Errichtung</w:t>
      </w:r>
      <w:r w:rsidR="004A19E1" w:rsidRPr="005621D0">
        <w:rPr>
          <w:rFonts w:ascii="Arial" w:hAnsi="Arial" w:cs="Arial"/>
          <w:bCs/>
          <w:i/>
          <w:spacing w:val="-2"/>
          <w:lang w:val="de-CH" w:eastAsia="en-US"/>
        </w:rPr>
        <w:t xml:space="preserve"> und Änderung</w:t>
      </w:r>
      <w:r w:rsidR="00A72E0E" w:rsidRPr="005621D0">
        <w:rPr>
          <w:rFonts w:ascii="Arial" w:hAnsi="Arial" w:cs="Arial"/>
          <w:bCs/>
          <w:i/>
          <w:spacing w:val="-2"/>
          <w:lang w:val="de-CH" w:eastAsia="en-US"/>
        </w:rPr>
        <w:t xml:space="preserve"> wesentlicher Vertragsbestimmungen</w:t>
      </w:r>
    </w:p>
    <w:p w14:paraId="1B19326E" w14:textId="6B1F6033" w:rsidR="00792EE8" w:rsidRPr="005621D0" w:rsidRDefault="00792EE8" w:rsidP="00792EE8">
      <w:pPr>
        <w:shd w:val="clear" w:color="auto" w:fill="FFFFFF"/>
        <w:tabs>
          <w:tab w:val="right" w:pos="9072"/>
        </w:tabs>
        <w:spacing w:line="264" w:lineRule="auto"/>
        <w:ind w:left="851"/>
        <w:rPr>
          <w:rFonts w:ascii="Arial" w:hAnsi="Arial" w:cs="Arial"/>
          <w:lang w:val="de-CH"/>
        </w:rPr>
      </w:pPr>
      <w:r w:rsidRPr="005621D0">
        <w:rPr>
          <w:rFonts w:ascii="Arial" w:hAnsi="Arial" w:cs="Arial"/>
          <w:lang w:val="de-CH"/>
        </w:rPr>
        <w:t xml:space="preserve">Bemessungsgrundlage: </w:t>
      </w:r>
      <w:r w:rsidR="00E6671C" w:rsidRPr="005621D0">
        <w:rPr>
          <w:rFonts w:ascii="Arial" w:hAnsi="Arial" w:cs="Arial"/>
          <w:lang w:val="de-CH"/>
        </w:rPr>
        <w:t xml:space="preserve">Jahreszins </w:t>
      </w:r>
      <w:r w:rsidR="00C80544" w:rsidRPr="005621D0">
        <w:rPr>
          <w:rFonts w:ascii="Arial" w:hAnsi="Arial" w:cs="Arial"/>
          <w:lang w:val="de-CH"/>
        </w:rPr>
        <w:t xml:space="preserve">x Dauer des </w:t>
      </w:r>
      <w:r w:rsidR="00C369DC">
        <w:rPr>
          <w:rFonts w:ascii="Arial" w:hAnsi="Arial" w:cs="Arial"/>
          <w:lang w:val="de-CH"/>
        </w:rPr>
        <w:t>R</w:t>
      </w:r>
      <w:r w:rsidR="00C80544" w:rsidRPr="005621D0">
        <w:rPr>
          <w:rFonts w:ascii="Arial" w:hAnsi="Arial" w:cs="Arial"/>
          <w:lang w:val="de-CH"/>
        </w:rPr>
        <w:t>echts</w:t>
      </w:r>
      <w:r w:rsidRPr="005621D0">
        <w:rPr>
          <w:rFonts w:ascii="Arial" w:hAnsi="Arial" w:cs="Arial"/>
          <w:lang w:val="de-CH"/>
        </w:rPr>
        <w:tab/>
        <w:t xml:space="preserve">Anhang 1 + </w:t>
      </w:r>
      <w:proofErr w:type="spellStart"/>
      <w:r w:rsidRPr="005621D0">
        <w:rPr>
          <w:rFonts w:ascii="Arial" w:hAnsi="Arial" w:cs="Arial"/>
          <w:lang w:val="de-CH"/>
        </w:rPr>
        <w:t>MWSt</w:t>
      </w:r>
      <w:proofErr w:type="spellEnd"/>
    </w:p>
    <w:p w14:paraId="30B05FCF" w14:textId="77777777" w:rsidR="00792EE8" w:rsidRPr="00D66C6F" w:rsidRDefault="00792EE8" w:rsidP="00792EE8">
      <w:pPr>
        <w:pStyle w:val="Listenabsatz"/>
        <w:numPr>
          <w:ilvl w:val="1"/>
          <w:numId w:val="8"/>
        </w:numPr>
        <w:shd w:val="clear" w:color="auto" w:fill="FFFFFF"/>
        <w:spacing w:line="264" w:lineRule="auto"/>
        <w:ind w:left="851" w:hanging="284"/>
        <w:contextualSpacing w:val="0"/>
        <w:rPr>
          <w:rFonts w:ascii="Arial" w:hAnsi="Arial" w:cs="Arial"/>
          <w:bCs/>
          <w:i/>
          <w:spacing w:val="-2"/>
          <w:lang w:val="de-CH" w:eastAsia="en-US"/>
        </w:rPr>
      </w:pPr>
      <w:r w:rsidRPr="00D66C6F">
        <w:rPr>
          <w:rFonts w:ascii="Arial" w:hAnsi="Arial" w:cs="Arial"/>
          <w:bCs/>
          <w:i/>
          <w:spacing w:val="-2"/>
          <w:lang w:val="de-CH" w:eastAsia="en-US"/>
        </w:rPr>
        <w:t>Verlängerung</w:t>
      </w:r>
    </w:p>
    <w:p w14:paraId="4A439E84" w14:textId="5CFF2C71" w:rsidR="00792EE8" w:rsidRPr="00E72246" w:rsidRDefault="0025191E" w:rsidP="00E72246">
      <w:pPr>
        <w:shd w:val="clear" w:color="auto" w:fill="FFFFFF"/>
        <w:tabs>
          <w:tab w:val="right" w:pos="9072"/>
        </w:tabs>
        <w:spacing w:line="264" w:lineRule="auto"/>
        <w:ind w:left="851"/>
        <w:rPr>
          <w:rFonts w:ascii="Arial" w:hAnsi="Arial" w:cs="Arial"/>
          <w:highlight w:val="yellow"/>
          <w:lang w:val="de-CH"/>
        </w:rPr>
      </w:pPr>
      <w:r w:rsidRPr="00D66C6F">
        <w:rPr>
          <w:rFonts w:ascii="Arial" w:hAnsi="Arial" w:cs="Arial"/>
          <w:lang w:val="de-CH"/>
        </w:rPr>
        <w:t>Gebotener Zeitaufwand</w:t>
      </w:r>
      <w:r w:rsidR="00E72246" w:rsidRPr="00D66C6F">
        <w:rPr>
          <w:rFonts w:ascii="Arial" w:hAnsi="Arial" w:cs="Arial"/>
          <w:lang w:val="de-CH"/>
        </w:rPr>
        <w:tab/>
      </w:r>
      <w:r w:rsidRPr="00D66C6F">
        <w:rPr>
          <w:rFonts w:ascii="Arial" w:hAnsi="Arial" w:cs="Arial"/>
          <w:lang w:val="de-CH"/>
        </w:rPr>
        <w:t xml:space="preserve">Minimalgebühr: CHF </w:t>
      </w:r>
      <w:r w:rsidR="00920E89">
        <w:rPr>
          <w:rFonts w:ascii="Arial" w:hAnsi="Arial" w:cs="Arial"/>
          <w:lang w:val="de-CH"/>
        </w:rPr>
        <w:t>1</w:t>
      </w:r>
      <w:r w:rsidR="006B7758">
        <w:rPr>
          <w:rFonts w:ascii="Arial" w:hAnsi="Arial" w:cs="Arial"/>
          <w:lang w:val="de-CH"/>
        </w:rPr>
        <w:t>08.</w:t>
      </w:r>
      <w:r w:rsidR="00C03491">
        <w:rPr>
          <w:rFonts w:ascii="Arial" w:hAnsi="Arial" w:cs="Arial"/>
          <w:lang w:val="de-CH"/>
        </w:rPr>
        <w:t>1</w:t>
      </w:r>
      <w:r w:rsidR="006B7758">
        <w:rPr>
          <w:rFonts w:ascii="Arial" w:hAnsi="Arial" w:cs="Arial"/>
          <w:lang w:val="de-CH"/>
        </w:rPr>
        <w:t>0</w:t>
      </w:r>
    </w:p>
    <w:p w14:paraId="1F251C2D" w14:textId="77777777" w:rsidR="00712AA9" w:rsidRPr="005621D0" w:rsidRDefault="00AF4532" w:rsidP="00712AA9">
      <w:pPr>
        <w:pStyle w:val="Listenabsatz"/>
        <w:numPr>
          <w:ilvl w:val="1"/>
          <w:numId w:val="8"/>
        </w:numPr>
        <w:shd w:val="clear" w:color="auto" w:fill="FFFFFF"/>
        <w:spacing w:line="264" w:lineRule="auto"/>
        <w:ind w:left="851" w:hanging="284"/>
        <w:contextualSpacing w:val="0"/>
        <w:rPr>
          <w:rFonts w:ascii="Arial" w:hAnsi="Arial" w:cs="Arial"/>
          <w:bCs/>
          <w:i/>
          <w:spacing w:val="-2"/>
          <w:lang w:val="de-CH" w:eastAsia="en-US"/>
        </w:rPr>
      </w:pPr>
      <w:r w:rsidRPr="005621D0">
        <w:rPr>
          <w:rFonts w:ascii="Arial" w:hAnsi="Arial" w:cs="Arial"/>
          <w:bCs/>
          <w:i/>
          <w:spacing w:val="-2"/>
          <w:lang w:val="de-CH" w:eastAsia="en-US"/>
        </w:rPr>
        <w:t>Aufhebung</w:t>
      </w:r>
      <w:r w:rsidR="007D3F2F" w:rsidRPr="005621D0">
        <w:rPr>
          <w:rFonts w:ascii="Arial" w:hAnsi="Arial" w:cs="Arial"/>
          <w:bCs/>
          <w:i/>
          <w:spacing w:val="-2"/>
          <w:lang w:val="de-CH" w:eastAsia="en-US"/>
        </w:rPr>
        <w:t xml:space="preserve"> (analog Planänderung)</w:t>
      </w:r>
    </w:p>
    <w:p w14:paraId="12EE0C86" w14:textId="0E9ADB6A" w:rsidR="002A183F" w:rsidRPr="005621D0" w:rsidRDefault="00C53663" w:rsidP="00E72246">
      <w:pPr>
        <w:shd w:val="clear" w:color="auto" w:fill="FFFFFF"/>
        <w:tabs>
          <w:tab w:val="right" w:pos="9072"/>
        </w:tabs>
        <w:spacing w:line="264" w:lineRule="auto"/>
        <w:ind w:left="851"/>
        <w:rPr>
          <w:rFonts w:ascii="Arial" w:hAnsi="Arial" w:cs="Arial"/>
          <w:lang w:val="de-CH"/>
        </w:rPr>
      </w:pPr>
      <w:r w:rsidRPr="005621D0">
        <w:rPr>
          <w:rFonts w:ascii="Arial" w:hAnsi="Arial" w:cs="Arial"/>
          <w:lang w:val="de-CH"/>
        </w:rPr>
        <w:t>Gebotener Zeitaufwan</w:t>
      </w:r>
      <w:r w:rsidR="00E72246">
        <w:rPr>
          <w:rFonts w:ascii="Arial" w:hAnsi="Arial" w:cs="Arial"/>
          <w:lang w:val="de-CH"/>
        </w:rPr>
        <w:t>d</w:t>
      </w:r>
      <w:r w:rsidR="00E72246">
        <w:rPr>
          <w:rFonts w:ascii="Arial" w:hAnsi="Arial" w:cs="Arial"/>
          <w:lang w:val="de-CH"/>
        </w:rPr>
        <w:tab/>
      </w:r>
      <w:r w:rsidRPr="005621D0">
        <w:rPr>
          <w:rFonts w:ascii="Arial" w:hAnsi="Arial" w:cs="Arial"/>
          <w:lang w:val="de-CH"/>
        </w:rPr>
        <w:t xml:space="preserve">Minimalgebühr: CHF </w:t>
      </w:r>
      <w:r w:rsidR="00E00C58">
        <w:rPr>
          <w:rFonts w:ascii="Arial" w:hAnsi="Arial" w:cs="Arial"/>
          <w:lang w:val="de-CH"/>
        </w:rPr>
        <w:t>540.50</w:t>
      </w:r>
    </w:p>
    <w:p w14:paraId="516331CB" w14:textId="77777777" w:rsidR="00AB29EF" w:rsidRPr="005621D0" w:rsidRDefault="00AF4532" w:rsidP="00AB29EF">
      <w:pPr>
        <w:pStyle w:val="Listenabsatz"/>
        <w:numPr>
          <w:ilvl w:val="1"/>
          <w:numId w:val="8"/>
        </w:numPr>
        <w:shd w:val="clear" w:color="auto" w:fill="FFFFFF"/>
        <w:spacing w:line="264" w:lineRule="auto"/>
        <w:ind w:left="851" w:hanging="284"/>
        <w:contextualSpacing w:val="0"/>
        <w:rPr>
          <w:rFonts w:ascii="Arial" w:hAnsi="Arial" w:cs="Arial"/>
          <w:bCs/>
          <w:i/>
          <w:spacing w:val="-2"/>
          <w:lang w:val="de-CH" w:eastAsia="en-US"/>
        </w:rPr>
      </w:pPr>
      <w:r w:rsidRPr="005621D0">
        <w:rPr>
          <w:rFonts w:ascii="Arial" w:hAnsi="Arial" w:cs="Arial"/>
          <w:bCs/>
          <w:i/>
          <w:spacing w:val="-2"/>
          <w:lang w:val="de-CH" w:eastAsia="en-US"/>
        </w:rPr>
        <w:t>Übertragung</w:t>
      </w:r>
    </w:p>
    <w:p w14:paraId="657A0CAA" w14:textId="77777777" w:rsidR="00792EE8" w:rsidRPr="00185AAA" w:rsidRDefault="00AB29EF" w:rsidP="00AB29EF">
      <w:pPr>
        <w:shd w:val="clear" w:color="auto" w:fill="FFFFFF"/>
        <w:tabs>
          <w:tab w:val="right" w:pos="9072"/>
        </w:tabs>
        <w:spacing w:line="264" w:lineRule="auto"/>
        <w:ind w:left="851"/>
        <w:rPr>
          <w:rFonts w:ascii="Arial" w:hAnsi="Arial" w:cs="Arial"/>
          <w:lang w:val="de-CH"/>
        </w:rPr>
      </w:pPr>
      <w:r w:rsidRPr="005621D0">
        <w:rPr>
          <w:rFonts w:ascii="Arial" w:hAnsi="Arial" w:cs="Arial"/>
          <w:lang w:val="de-CH"/>
        </w:rPr>
        <w:t>w</w:t>
      </w:r>
      <w:r w:rsidR="00792EE8" w:rsidRPr="005621D0">
        <w:rPr>
          <w:rFonts w:ascii="Arial" w:hAnsi="Arial" w:cs="Arial"/>
          <w:lang w:val="de-CH"/>
        </w:rPr>
        <w:t xml:space="preserve">ie </w:t>
      </w:r>
      <w:r w:rsidR="004A19E1" w:rsidRPr="005621D0">
        <w:rPr>
          <w:rFonts w:ascii="Arial" w:hAnsi="Arial" w:cs="Arial"/>
          <w:lang w:val="de-CH"/>
        </w:rPr>
        <w:t>Kaufvertrag (</w:t>
      </w:r>
      <w:r w:rsidR="00792EE8" w:rsidRPr="005621D0">
        <w:rPr>
          <w:rFonts w:ascii="Arial" w:hAnsi="Arial" w:cs="Arial"/>
          <w:lang w:val="de-CH"/>
        </w:rPr>
        <w:t>Ziff</w:t>
      </w:r>
      <w:r w:rsidRPr="005621D0">
        <w:rPr>
          <w:rFonts w:ascii="Arial" w:hAnsi="Arial" w:cs="Arial"/>
          <w:lang w:val="de-CH"/>
        </w:rPr>
        <w:t xml:space="preserve">er </w:t>
      </w:r>
      <w:r w:rsidR="00F617BE" w:rsidRPr="005621D0">
        <w:rPr>
          <w:rFonts w:ascii="Arial" w:hAnsi="Arial" w:cs="Arial"/>
          <w:lang w:val="de-CH"/>
        </w:rPr>
        <w:t>7.b</w:t>
      </w:r>
      <w:r w:rsidR="004A19E1" w:rsidRPr="005621D0">
        <w:rPr>
          <w:rFonts w:ascii="Arial" w:hAnsi="Arial" w:cs="Arial"/>
          <w:lang w:val="de-CH"/>
        </w:rPr>
        <w:t>)</w:t>
      </w:r>
    </w:p>
    <w:p w14:paraId="1644C062" w14:textId="77777777" w:rsidR="00AB29EF" w:rsidRPr="00185AAA" w:rsidRDefault="00AB29EF" w:rsidP="00AB29EF">
      <w:pPr>
        <w:shd w:val="clear" w:color="auto" w:fill="FFFFFF"/>
        <w:tabs>
          <w:tab w:val="right" w:pos="9072"/>
        </w:tabs>
        <w:spacing w:line="264" w:lineRule="auto"/>
        <w:ind w:left="851"/>
        <w:rPr>
          <w:rFonts w:ascii="Arial" w:hAnsi="Arial" w:cs="Arial"/>
          <w:lang w:val="de-CH"/>
        </w:rPr>
      </w:pPr>
    </w:p>
    <w:p w14:paraId="66953548" w14:textId="77777777" w:rsidR="00792EE8" w:rsidRPr="00185AAA" w:rsidRDefault="00AB29EF" w:rsidP="00AB29EF">
      <w:pPr>
        <w:pStyle w:val="Listenabsatz"/>
        <w:numPr>
          <w:ilvl w:val="0"/>
          <w:numId w:val="8"/>
        </w:numPr>
        <w:shd w:val="clear" w:color="auto" w:fill="FFFFFF"/>
        <w:spacing w:line="264" w:lineRule="auto"/>
        <w:ind w:left="567" w:hanging="283"/>
        <w:contextualSpacing w:val="0"/>
        <w:rPr>
          <w:rFonts w:ascii="Arial" w:hAnsi="Arial" w:cs="Arial"/>
          <w:b/>
          <w:bCs/>
          <w:spacing w:val="-2"/>
          <w:lang w:val="de-CH" w:eastAsia="en-US"/>
        </w:rPr>
      </w:pPr>
      <w:r w:rsidRPr="00185AAA">
        <w:rPr>
          <w:rFonts w:ascii="Arial" w:hAnsi="Arial" w:cs="Arial"/>
          <w:b/>
          <w:bCs/>
          <w:spacing w:val="-2"/>
          <w:lang w:val="de-CH" w:eastAsia="en-US"/>
        </w:rPr>
        <w:t>Beurkundung einer Planänderung</w:t>
      </w:r>
      <w:r w:rsidR="006005BC" w:rsidRPr="00185AAA">
        <w:rPr>
          <w:rFonts w:ascii="Arial" w:hAnsi="Arial" w:cs="Arial"/>
          <w:b/>
          <w:bCs/>
          <w:spacing w:val="-2"/>
          <w:lang w:val="de-CH" w:eastAsia="en-US"/>
        </w:rPr>
        <w:t xml:space="preserve"> (Parzellierung / Vereinigung)</w:t>
      </w:r>
    </w:p>
    <w:p w14:paraId="556AAC43" w14:textId="629BAD5B" w:rsidR="00AB29EF" w:rsidRDefault="004C4AC7" w:rsidP="00E72246">
      <w:pPr>
        <w:shd w:val="clear" w:color="auto" w:fill="FFFFFF"/>
        <w:tabs>
          <w:tab w:val="right" w:pos="9072"/>
        </w:tabs>
        <w:spacing w:line="264" w:lineRule="auto"/>
        <w:ind w:left="567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Gebotener Zeitaufwand</w:t>
      </w:r>
      <w:r w:rsidR="00E72246"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 xml:space="preserve">Minimalgebühr: CHF </w:t>
      </w:r>
      <w:r w:rsidR="00E00C58">
        <w:rPr>
          <w:rFonts w:ascii="Arial" w:hAnsi="Arial" w:cs="Arial"/>
          <w:lang w:val="de-CH"/>
        </w:rPr>
        <w:t>540.50</w:t>
      </w:r>
    </w:p>
    <w:p w14:paraId="0449C5EF" w14:textId="77777777" w:rsidR="00E72246" w:rsidRPr="00185AAA" w:rsidRDefault="00E72246" w:rsidP="00E72246">
      <w:pPr>
        <w:shd w:val="clear" w:color="auto" w:fill="FFFFFF"/>
        <w:tabs>
          <w:tab w:val="right" w:pos="9072"/>
        </w:tabs>
        <w:spacing w:line="264" w:lineRule="auto"/>
        <w:ind w:left="567"/>
        <w:rPr>
          <w:rFonts w:ascii="Arial" w:hAnsi="Arial" w:cs="Arial"/>
          <w:lang w:val="de-CH"/>
        </w:rPr>
      </w:pPr>
    </w:p>
    <w:p w14:paraId="785F6CB0" w14:textId="77777777" w:rsidR="00303B3D" w:rsidRPr="00185AAA" w:rsidRDefault="00303B3D" w:rsidP="00303B3D">
      <w:pPr>
        <w:pStyle w:val="Listenabsatz"/>
        <w:numPr>
          <w:ilvl w:val="0"/>
          <w:numId w:val="8"/>
        </w:numPr>
        <w:shd w:val="clear" w:color="auto" w:fill="FFFFFF"/>
        <w:spacing w:line="264" w:lineRule="auto"/>
        <w:ind w:left="567" w:hanging="283"/>
        <w:contextualSpacing w:val="0"/>
        <w:rPr>
          <w:rFonts w:ascii="Arial" w:hAnsi="Arial" w:cs="Arial"/>
          <w:b/>
          <w:bCs/>
          <w:spacing w:val="-2"/>
          <w:lang w:val="de-CH" w:eastAsia="en-US"/>
        </w:rPr>
      </w:pPr>
      <w:r w:rsidRPr="00185AAA">
        <w:rPr>
          <w:rFonts w:ascii="Arial" w:hAnsi="Arial" w:cs="Arial"/>
          <w:b/>
          <w:bCs/>
          <w:spacing w:val="-2"/>
          <w:lang w:val="de-CH" w:eastAsia="en-US"/>
        </w:rPr>
        <w:t>Beurkun</w:t>
      </w:r>
      <w:r w:rsidR="00045038" w:rsidRPr="00185AAA">
        <w:rPr>
          <w:rFonts w:ascii="Arial" w:hAnsi="Arial" w:cs="Arial"/>
          <w:b/>
          <w:bCs/>
          <w:spacing w:val="-2"/>
          <w:lang w:val="de-CH" w:eastAsia="en-US"/>
        </w:rPr>
        <w:t>dung im vereinfachten Verfahren</w:t>
      </w:r>
    </w:p>
    <w:p w14:paraId="47E33E4E" w14:textId="529CCE08" w:rsidR="00303B3D" w:rsidRDefault="007B485A" w:rsidP="00E72246">
      <w:pPr>
        <w:shd w:val="clear" w:color="auto" w:fill="FFFFFF"/>
        <w:tabs>
          <w:tab w:val="right" w:pos="9072"/>
        </w:tabs>
        <w:spacing w:line="264" w:lineRule="auto"/>
        <w:ind w:left="567"/>
        <w:rPr>
          <w:rFonts w:ascii="Arial" w:hAnsi="Arial" w:cs="Arial"/>
          <w:lang w:val="de-CH"/>
        </w:rPr>
      </w:pPr>
      <w:r w:rsidRPr="007B485A">
        <w:rPr>
          <w:rFonts w:ascii="Arial" w:hAnsi="Arial" w:cs="Arial"/>
          <w:lang w:val="de-CH"/>
        </w:rPr>
        <w:t>Gebotener Zeitaufwan</w:t>
      </w:r>
      <w:r w:rsidR="00E72246">
        <w:rPr>
          <w:rFonts w:ascii="Arial" w:hAnsi="Arial" w:cs="Arial"/>
          <w:lang w:val="de-CH"/>
        </w:rPr>
        <w:t>d</w:t>
      </w:r>
      <w:r w:rsidR="00E72246">
        <w:rPr>
          <w:rFonts w:ascii="Arial" w:hAnsi="Arial" w:cs="Arial"/>
          <w:lang w:val="de-CH"/>
        </w:rPr>
        <w:tab/>
      </w:r>
      <w:r w:rsidRPr="007B485A">
        <w:rPr>
          <w:rFonts w:ascii="Arial" w:hAnsi="Arial" w:cs="Arial"/>
          <w:lang w:val="de-CH"/>
        </w:rPr>
        <w:t xml:space="preserve">Minimalgebühr: CHF </w:t>
      </w:r>
      <w:r w:rsidR="00E00C58">
        <w:rPr>
          <w:rFonts w:ascii="Arial" w:hAnsi="Arial" w:cs="Arial"/>
          <w:lang w:val="de-CH"/>
        </w:rPr>
        <w:t>540.50</w:t>
      </w:r>
    </w:p>
    <w:p w14:paraId="7C59F769" w14:textId="77777777" w:rsidR="00E72246" w:rsidRPr="00185AAA" w:rsidRDefault="00E72246" w:rsidP="00E72246">
      <w:pPr>
        <w:shd w:val="clear" w:color="auto" w:fill="FFFFFF"/>
        <w:tabs>
          <w:tab w:val="right" w:pos="9072"/>
        </w:tabs>
        <w:spacing w:line="264" w:lineRule="auto"/>
        <w:ind w:left="567"/>
        <w:rPr>
          <w:rFonts w:ascii="Arial" w:hAnsi="Arial" w:cs="Arial"/>
          <w:lang w:val="de-CH"/>
        </w:rPr>
      </w:pPr>
    </w:p>
    <w:p w14:paraId="73DA1EA2" w14:textId="77777777" w:rsidR="00800886" w:rsidRPr="00185AAA" w:rsidRDefault="00045038" w:rsidP="00303B3D">
      <w:pPr>
        <w:pStyle w:val="Listenabsatz"/>
        <w:numPr>
          <w:ilvl w:val="0"/>
          <w:numId w:val="8"/>
        </w:numPr>
        <w:shd w:val="clear" w:color="auto" w:fill="FFFFFF"/>
        <w:spacing w:line="264" w:lineRule="auto"/>
        <w:ind w:left="567" w:hanging="283"/>
        <w:contextualSpacing w:val="0"/>
        <w:rPr>
          <w:rFonts w:ascii="Arial" w:hAnsi="Arial" w:cs="Arial"/>
          <w:b/>
          <w:bCs/>
          <w:spacing w:val="-2"/>
          <w:lang w:val="de-CH" w:eastAsia="en-US"/>
        </w:rPr>
      </w:pPr>
      <w:r w:rsidRPr="00185AAA">
        <w:rPr>
          <w:rFonts w:ascii="Arial" w:hAnsi="Arial" w:cs="Arial"/>
          <w:b/>
          <w:bCs/>
          <w:spacing w:val="-2"/>
          <w:lang w:val="de-CH" w:eastAsia="en-US"/>
        </w:rPr>
        <w:t>Stockwerkeigentum</w:t>
      </w:r>
    </w:p>
    <w:p w14:paraId="11D62710" w14:textId="77777777" w:rsidR="00303B3D" w:rsidRPr="00185AAA" w:rsidRDefault="00D97C21" w:rsidP="00303B3D">
      <w:pPr>
        <w:pStyle w:val="Listenabsatz"/>
        <w:numPr>
          <w:ilvl w:val="1"/>
          <w:numId w:val="8"/>
        </w:numPr>
        <w:shd w:val="clear" w:color="auto" w:fill="FFFFFF"/>
        <w:spacing w:line="264" w:lineRule="auto"/>
        <w:ind w:left="851" w:hanging="284"/>
        <w:contextualSpacing w:val="0"/>
        <w:rPr>
          <w:rFonts w:ascii="Arial" w:hAnsi="Arial" w:cs="Arial"/>
          <w:bCs/>
          <w:i/>
          <w:spacing w:val="-2"/>
          <w:lang w:val="de-CH" w:eastAsia="en-US"/>
        </w:rPr>
      </w:pPr>
      <w:r w:rsidRPr="00185AAA">
        <w:rPr>
          <w:rFonts w:ascii="Arial" w:hAnsi="Arial" w:cs="Arial"/>
          <w:bCs/>
          <w:i/>
          <w:spacing w:val="-2"/>
          <w:lang w:val="de-CH" w:eastAsia="en-US"/>
        </w:rPr>
        <w:t>Errichtung</w:t>
      </w:r>
    </w:p>
    <w:p w14:paraId="5FA54E2D" w14:textId="77777777" w:rsidR="00303B3D" w:rsidRPr="00185AAA" w:rsidRDefault="004E7CEE" w:rsidP="00303B3D">
      <w:pPr>
        <w:shd w:val="clear" w:color="auto" w:fill="FFFFFF"/>
        <w:tabs>
          <w:tab w:val="right" w:pos="9072"/>
        </w:tabs>
        <w:spacing w:line="264" w:lineRule="auto"/>
        <w:ind w:left="851"/>
        <w:rPr>
          <w:rFonts w:ascii="Arial" w:hAnsi="Arial" w:cs="Arial"/>
          <w:lang w:val="de-CH"/>
        </w:rPr>
      </w:pPr>
      <w:r w:rsidRPr="00185AAA">
        <w:rPr>
          <w:rFonts w:ascii="Arial" w:hAnsi="Arial" w:cs="Arial"/>
          <w:lang w:val="de-CH"/>
        </w:rPr>
        <w:t xml:space="preserve">Normalfall </w:t>
      </w:r>
      <w:r w:rsidR="00303B3D" w:rsidRPr="00185AAA">
        <w:rPr>
          <w:rFonts w:ascii="Arial" w:hAnsi="Arial" w:cs="Arial"/>
          <w:lang w:val="de-CH"/>
        </w:rPr>
        <w:t>Bemessungsgrundlage: Anlagekosten</w:t>
      </w:r>
      <w:r w:rsidR="00303B3D" w:rsidRPr="00185AAA">
        <w:rPr>
          <w:rFonts w:ascii="Arial" w:hAnsi="Arial" w:cs="Arial"/>
          <w:lang w:val="de-CH"/>
        </w:rPr>
        <w:tab/>
        <w:t xml:space="preserve">Anhang 2 + </w:t>
      </w:r>
      <w:proofErr w:type="spellStart"/>
      <w:r w:rsidR="00303B3D" w:rsidRPr="00185AAA">
        <w:rPr>
          <w:rFonts w:ascii="Arial" w:hAnsi="Arial" w:cs="Arial"/>
          <w:lang w:val="de-CH"/>
        </w:rPr>
        <w:t>MWSt</w:t>
      </w:r>
      <w:proofErr w:type="spellEnd"/>
    </w:p>
    <w:p w14:paraId="63B50B7B" w14:textId="69E9C620" w:rsidR="00303B3D" w:rsidRPr="00185AAA" w:rsidRDefault="00CA5E8D" w:rsidP="00303B3D">
      <w:pPr>
        <w:shd w:val="clear" w:color="auto" w:fill="FFFFFF"/>
        <w:tabs>
          <w:tab w:val="right" w:pos="9072"/>
        </w:tabs>
        <w:spacing w:line="264" w:lineRule="auto"/>
        <w:ind w:left="851"/>
        <w:rPr>
          <w:rFonts w:ascii="Arial" w:hAnsi="Arial" w:cs="Arial"/>
          <w:lang w:val="de-CH"/>
        </w:rPr>
      </w:pPr>
      <w:r w:rsidRPr="00185AAA">
        <w:rPr>
          <w:rFonts w:ascii="Arial" w:hAnsi="Arial" w:cs="Arial"/>
          <w:lang w:val="de-CH"/>
        </w:rPr>
        <w:t>a.o. Aufwand</w:t>
      </w:r>
      <w:r w:rsidR="00303B3D" w:rsidRPr="00185AAA">
        <w:rPr>
          <w:rFonts w:ascii="Arial" w:hAnsi="Arial" w:cs="Arial"/>
          <w:lang w:val="de-CH"/>
        </w:rPr>
        <w:tab/>
        <w:t>max. doppelter Maxim</w:t>
      </w:r>
      <w:r w:rsidR="00A37B5A">
        <w:rPr>
          <w:rFonts w:ascii="Arial" w:hAnsi="Arial" w:cs="Arial"/>
          <w:lang w:val="de-CH"/>
        </w:rPr>
        <w:t>al</w:t>
      </w:r>
      <w:r w:rsidR="00073775" w:rsidRPr="00185AAA">
        <w:rPr>
          <w:rFonts w:ascii="Arial" w:hAnsi="Arial" w:cs="Arial"/>
          <w:lang w:val="de-CH"/>
        </w:rPr>
        <w:t>–</w:t>
      </w:r>
      <w:r w:rsidR="00303B3D" w:rsidRPr="00185AAA">
        <w:rPr>
          <w:rFonts w:ascii="Arial" w:hAnsi="Arial" w:cs="Arial"/>
          <w:lang w:val="de-CH"/>
        </w:rPr>
        <w:t>Tarif</w:t>
      </w:r>
    </w:p>
    <w:p w14:paraId="3386668B" w14:textId="77777777" w:rsidR="00303B3D" w:rsidRPr="00185AAA" w:rsidRDefault="004E7CEE" w:rsidP="00303B3D">
      <w:pPr>
        <w:pStyle w:val="Listenabsatz"/>
        <w:numPr>
          <w:ilvl w:val="1"/>
          <w:numId w:val="8"/>
        </w:numPr>
        <w:shd w:val="clear" w:color="auto" w:fill="FFFFFF"/>
        <w:spacing w:line="264" w:lineRule="auto"/>
        <w:ind w:left="851" w:hanging="284"/>
        <w:contextualSpacing w:val="0"/>
        <w:rPr>
          <w:rFonts w:ascii="Arial" w:hAnsi="Arial" w:cs="Arial"/>
          <w:bCs/>
          <w:i/>
          <w:spacing w:val="-2"/>
          <w:lang w:val="de-CH" w:eastAsia="en-US"/>
        </w:rPr>
      </w:pPr>
      <w:r w:rsidRPr="00185AAA">
        <w:rPr>
          <w:rFonts w:ascii="Arial" w:hAnsi="Arial" w:cs="Arial"/>
          <w:bCs/>
          <w:i/>
          <w:spacing w:val="-2"/>
          <w:lang w:val="de-CH" w:eastAsia="en-US"/>
        </w:rPr>
        <w:t>Ä</w:t>
      </w:r>
      <w:r w:rsidR="00712AA9" w:rsidRPr="00185AAA">
        <w:rPr>
          <w:rFonts w:ascii="Arial" w:hAnsi="Arial" w:cs="Arial"/>
          <w:bCs/>
          <w:i/>
          <w:spacing w:val="-2"/>
          <w:lang w:val="de-CH" w:eastAsia="en-US"/>
        </w:rPr>
        <w:t>nderung und Aufhebung</w:t>
      </w:r>
    </w:p>
    <w:p w14:paraId="3DE9E1D2" w14:textId="1D524752" w:rsidR="00712AA9" w:rsidRDefault="00281124" w:rsidP="00E72246">
      <w:pPr>
        <w:shd w:val="clear" w:color="auto" w:fill="FFFFFF"/>
        <w:tabs>
          <w:tab w:val="right" w:pos="9072"/>
        </w:tabs>
        <w:spacing w:line="264" w:lineRule="auto"/>
        <w:ind w:left="851"/>
        <w:rPr>
          <w:rFonts w:ascii="Arial" w:hAnsi="Arial" w:cs="Arial"/>
          <w:lang w:val="de-CH"/>
        </w:rPr>
      </w:pPr>
      <w:r w:rsidRPr="00281124">
        <w:rPr>
          <w:rFonts w:ascii="Arial" w:hAnsi="Arial" w:cs="Arial"/>
          <w:lang w:val="de-CH"/>
        </w:rPr>
        <w:t>Gebotener Zeitaufwand</w:t>
      </w:r>
      <w:r w:rsidR="00E72246">
        <w:rPr>
          <w:rFonts w:ascii="Arial" w:hAnsi="Arial" w:cs="Arial"/>
          <w:lang w:val="de-CH"/>
        </w:rPr>
        <w:tab/>
      </w:r>
      <w:r w:rsidRPr="00281124">
        <w:rPr>
          <w:rFonts w:ascii="Arial" w:hAnsi="Arial" w:cs="Arial"/>
          <w:lang w:val="de-CH"/>
        </w:rPr>
        <w:t xml:space="preserve">Minimalgebühr: CHF </w:t>
      </w:r>
      <w:r w:rsidR="00C03491">
        <w:rPr>
          <w:rFonts w:ascii="Arial" w:hAnsi="Arial" w:cs="Arial"/>
          <w:lang w:val="de-CH"/>
        </w:rPr>
        <w:t>108.10</w:t>
      </w:r>
    </w:p>
    <w:p w14:paraId="10BAF449" w14:textId="77777777" w:rsidR="00E72246" w:rsidRPr="00185AAA" w:rsidRDefault="00E72246" w:rsidP="00E72246">
      <w:pPr>
        <w:shd w:val="clear" w:color="auto" w:fill="FFFFFF"/>
        <w:tabs>
          <w:tab w:val="right" w:pos="9072"/>
        </w:tabs>
        <w:spacing w:line="264" w:lineRule="auto"/>
        <w:ind w:left="851"/>
        <w:rPr>
          <w:rFonts w:ascii="Arial" w:hAnsi="Arial" w:cs="Arial"/>
          <w:lang w:val="de-CH"/>
        </w:rPr>
      </w:pPr>
    </w:p>
    <w:p w14:paraId="50890529" w14:textId="77777777" w:rsidR="00816409" w:rsidRPr="00185AAA" w:rsidRDefault="007473B8" w:rsidP="00816409">
      <w:pPr>
        <w:pStyle w:val="Listenabsatz"/>
        <w:numPr>
          <w:ilvl w:val="0"/>
          <w:numId w:val="8"/>
        </w:numPr>
        <w:shd w:val="clear" w:color="auto" w:fill="FFFFFF"/>
        <w:spacing w:line="264" w:lineRule="auto"/>
        <w:ind w:left="567" w:hanging="283"/>
        <w:contextualSpacing w:val="0"/>
        <w:rPr>
          <w:rFonts w:ascii="Arial" w:hAnsi="Arial" w:cs="Arial"/>
          <w:b/>
          <w:bCs/>
          <w:spacing w:val="-2"/>
          <w:lang w:val="de-CH" w:eastAsia="en-US"/>
        </w:rPr>
      </w:pPr>
      <w:r w:rsidRPr="00185AAA">
        <w:rPr>
          <w:rFonts w:ascii="Arial" w:hAnsi="Arial" w:cs="Arial"/>
          <w:b/>
          <w:bCs/>
          <w:spacing w:val="-2"/>
          <w:lang w:val="de-CH" w:eastAsia="en-US"/>
        </w:rPr>
        <w:t xml:space="preserve">Dienstbarkeiten </w:t>
      </w:r>
      <w:r w:rsidR="00816409" w:rsidRPr="00185AAA">
        <w:rPr>
          <w:rFonts w:ascii="Arial" w:hAnsi="Arial" w:cs="Arial"/>
          <w:b/>
          <w:bCs/>
          <w:spacing w:val="-2"/>
          <w:lang w:val="de-CH" w:eastAsia="en-US"/>
        </w:rPr>
        <w:t>/ Nutzniessung / Wohnrecht / Grundlasten</w:t>
      </w:r>
    </w:p>
    <w:p w14:paraId="20600B91" w14:textId="67D17273" w:rsidR="00816409" w:rsidRDefault="00B87A02" w:rsidP="00E72246">
      <w:pPr>
        <w:shd w:val="clear" w:color="auto" w:fill="FFFFFF"/>
        <w:tabs>
          <w:tab w:val="right" w:pos="9072"/>
        </w:tabs>
        <w:spacing w:line="264" w:lineRule="auto"/>
        <w:ind w:left="567"/>
        <w:rPr>
          <w:rFonts w:ascii="Arial" w:hAnsi="Arial" w:cs="Arial"/>
          <w:lang w:val="de-CH"/>
        </w:rPr>
      </w:pPr>
      <w:r w:rsidRPr="00B87A02">
        <w:rPr>
          <w:rFonts w:ascii="Arial" w:hAnsi="Arial" w:cs="Arial"/>
          <w:lang w:val="de-CH"/>
        </w:rPr>
        <w:t>Gebotener Zeitaufwand</w:t>
      </w:r>
      <w:r w:rsidR="00E72246">
        <w:rPr>
          <w:rFonts w:ascii="Arial" w:hAnsi="Arial" w:cs="Arial"/>
          <w:lang w:val="de-CH"/>
        </w:rPr>
        <w:tab/>
      </w:r>
      <w:r w:rsidRPr="00B87A02">
        <w:rPr>
          <w:rFonts w:ascii="Arial" w:hAnsi="Arial" w:cs="Arial"/>
          <w:lang w:val="de-CH"/>
        </w:rPr>
        <w:t xml:space="preserve">Minimalgebühr: CHF </w:t>
      </w:r>
      <w:r w:rsidR="00C03491">
        <w:rPr>
          <w:rFonts w:ascii="Arial" w:hAnsi="Arial" w:cs="Arial"/>
          <w:lang w:val="de-CH"/>
        </w:rPr>
        <w:t>108.10</w:t>
      </w:r>
    </w:p>
    <w:p w14:paraId="0C67ED61" w14:textId="77777777" w:rsidR="00E72246" w:rsidRPr="00185AAA" w:rsidRDefault="00E72246" w:rsidP="00E72246">
      <w:pPr>
        <w:shd w:val="clear" w:color="auto" w:fill="FFFFFF"/>
        <w:tabs>
          <w:tab w:val="right" w:pos="9072"/>
        </w:tabs>
        <w:spacing w:line="264" w:lineRule="auto"/>
        <w:ind w:left="567"/>
        <w:rPr>
          <w:rFonts w:ascii="Arial" w:hAnsi="Arial" w:cs="Arial"/>
          <w:lang w:val="de-CH"/>
        </w:rPr>
      </w:pPr>
    </w:p>
    <w:p w14:paraId="45A33587" w14:textId="0659F57C" w:rsidR="008112EB" w:rsidRPr="00BD5BCE" w:rsidRDefault="00093865" w:rsidP="008112EB">
      <w:pPr>
        <w:pStyle w:val="Listenabsatz"/>
        <w:numPr>
          <w:ilvl w:val="0"/>
          <w:numId w:val="8"/>
        </w:numPr>
        <w:shd w:val="clear" w:color="auto" w:fill="FFFFFF"/>
        <w:spacing w:line="264" w:lineRule="auto"/>
        <w:ind w:left="567" w:hanging="283"/>
        <w:contextualSpacing w:val="0"/>
        <w:rPr>
          <w:rFonts w:ascii="Arial" w:hAnsi="Arial" w:cs="Arial"/>
          <w:b/>
          <w:bCs/>
          <w:spacing w:val="-2"/>
          <w:lang w:val="de-CH" w:eastAsia="en-US"/>
        </w:rPr>
      </w:pPr>
      <w:r w:rsidRPr="00185AAA">
        <w:rPr>
          <w:rFonts w:ascii="Arial" w:hAnsi="Arial" w:cs="Arial"/>
          <w:b/>
          <w:bCs/>
          <w:spacing w:val="-2"/>
          <w:lang w:val="de-CH" w:eastAsia="en-US"/>
        </w:rPr>
        <w:t xml:space="preserve">Grundpfandrechte </w:t>
      </w:r>
      <w:r w:rsidR="00D67E34" w:rsidRPr="00185AAA">
        <w:rPr>
          <w:rFonts w:ascii="Arial" w:hAnsi="Arial" w:cs="Arial"/>
          <w:bCs/>
          <w:spacing w:val="-2"/>
          <w:lang w:val="de-CH" w:eastAsia="en-US"/>
        </w:rPr>
        <w:t>(Schuldbrief, Grundpfandverschreibung</w:t>
      </w:r>
      <w:r w:rsidRPr="00185AAA">
        <w:rPr>
          <w:rFonts w:ascii="Arial" w:hAnsi="Arial" w:cs="Arial"/>
          <w:bCs/>
          <w:spacing w:val="-2"/>
          <w:lang w:val="de-CH" w:eastAsia="en-US"/>
        </w:rPr>
        <w:t>)</w:t>
      </w:r>
    </w:p>
    <w:p w14:paraId="19001490" w14:textId="691F4347" w:rsidR="00093865" w:rsidRDefault="008112EB" w:rsidP="00E72246">
      <w:pPr>
        <w:shd w:val="clear" w:color="auto" w:fill="FFFFFF"/>
        <w:tabs>
          <w:tab w:val="right" w:pos="9072"/>
        </w:tabs>
        <w:spacing w:line="264" w:lineRule="auto"/>
        <w:ind w:left="567"/>
        <w:rPr>
          <w:rFonts w:ascii="Arial" w:hAnsi="Arial" w:cs="Arial"/>
          <w:lang w:val="de-CH"/>
        </w:rPr>
      </w:pPr>
      <w:r w:rsidRPr="008112EB">
        <w:rPr>
          <w:rFonts w:ascii="Arial" w:hAnsi="Arial" w:cs="Arial"/>
          <w:lang w:val="de-CH"/>
        </w:rPr>
        <w:t>Gebotener Zeitaufwand</w:t>
      </w:r>
      <w:r w:rsidR="00E72246">
        <w:rPr>
          <w:rFonts w:ascii="Arial" w:hAnsi="Arial" w:cs="Arial"/>
          <w:lang w:val="de-CH"/>
        </w:rPr>
        <w:tab/>
      </w:r>
      <w:r w:rsidRPr="008112EB">
        <w:rPr>
          <w:rFonts w:ascii="Arial" w:hAnsi="Arial" w:cs="Arial"/>
          <w:lang w:val="de-CH"/>
        </w:rPr>
        <w:t xml:space="preserve">Minimalgebühr: CHF </w:t>
      </w:r>
      <w:r w:rsidR="00C03491">
        <w:rPr>
          <w:rFonts w:ascii="Arial" w:hAnsi="Arial" w:cs="Arial"/>
          <w:lang w:val="de-CH"/>
        </w:rPr>
        <w:t>216.20</w:t>
      </w:r>
    </w:p>
    <w:p w14:paraId="52AD348D" w14:textId="77777777" w:rsidR="008112EB" w:rsidRPr="00185AAA" w:rsidRDefault="008112EB" w:rsidP="008112EB">
      <w:pPr>
        <w:shd w:val="clear" w:color="auto" w:fill="FFFFFF"/>
        <w:tabs>
          <w:tab w:val="right" w:pos="9072"/>
        </w:tabs>
        <w:spacing w:line="264" w:lineRule="auto"/>
        <w:ind w:left="567"/>
        <w:rPr>
          <w:rFonts w:ascii="Arial" w:hAnsi="Arial" w:cs="Arial"/>
          <w:lang w:val="de-CH"/>
        </w:rPr>
      </w:pPr>
    </w:p>
    <w:p w14:paraId="3321948E" w14:textId="77777777" w:rsidR="00D90A9C" w:rsidRPr="00185AAA" w:rsidRDefault="00395CE5" w:rsidP="00B4492D">
      <w:pPr>
        <w:pStyle w:val="Listenabsatz"/>
        <w:numPr>
          <w:ilvl w:val="0"/>
          <w:numId w:val="8"/>
        </w:numPr>
        <w:shd w:val="clear" w:color="auto" w:fill="FFFFFF"/>
        <w:spacing w:line="264" w:lineRule="auto"/>
        <w:ind w:left="567" w:hanging="283"/>
        <w:contextualSpacing w:val="0"/>
        <w:rPr>
          <w:rFonts w:ascii="Arial" w:hAnsi="Arial" w:cs="Arial"/>
          <w:b/>
          <w:bCs/>
          <w:spacing w:val="-2"/>
          <w:lang w:val="de-CH" w:eastAsia="en-US"/>
        </w:rPr>
      </w:pPr>
      <w:r w:rsidRPr="00185AAA">
        <w:rPr>
          <w:rFonts w:ascii="Arial" w:hAnsi="Arial" w:cs="Arial"/>
          <w:b/>
          <w:bCs/>
          <w:spacing w:val="-2"/>
          <w:lang w:val="de-CH" w:eastAsia="en-US"/>
        </w:rPr>
        <w:t>Vorverträge,</w:t>
      </w:r>
      <w:r w:rsidR="00D90A9C" w:rsidRPr="00185AAA">
        <w:rPr>
          <w:rFonts w:ascii="Arial" w:hAnsi="Arial" w:cs="Arial"/>
          <w:b/>
          <w:bCs/>
          <w:spacing w:val="-2"/>
          <w:lang w:val="de-CH" w:eastAsia="en-US"/>
        </w:rPr>
        <w:t xml:space="preserve"> Kaufs</w:t>
      </w:r>
      <w:r w:rsidR="00073775" w:rsidRPr="00185AAA">
        <w:rPr>
          <w:rFonts w:ascii="Arial" w:hAnsi="Arial" w:cs="Arial"/>
          <w:b/>
          <w:bCs/>
          <w:spacing w:val="-2"/>
          <w:lang w:val="de-CH" w:eastAsia="en-US"/>
        </w:rPr>
        <w:t>–</w:t>
      </w:r>
      <w:r w:rsidR="00D90A9C" w:rsidRPr="00185AAA">
        <w:rPr>
          <w:rFonts w:ascii="Arial" w:hAnsi="Arial" w:cs="Arial"/>
          <w:b/>
          <w:bCs/>
          <w:spacing w:val="-2"/>
          <w:lang w:val="de-CH" w:eastAsia="en-US"/>
        </w:rPr>
        <w:t>, Vorkaufs</w:t>
      </w:r>
      <w:r w:rsidR="00073775" w:rsidRPr="00185AAA">
        <w:rPr>
          <w:rFonts w:ascii="Arial" w:hAnsi="Arial" w:cs="Arial"/>
          <w:b/>
          <w:bCs/>
          <w:spacing w:val="-2"/>
          <w:lang w:val="de-CH" w:eastAsia="en-US"/>
        </w:rPr>
        <w:t>–</w:t>
      </w:r>
      <w:r w:rsidR="00D90A9C" w:rsidRPr="00185AAA">
        <w:rPr>
          <w:rFonts w:ascii="Arial" w:hAnsi="Arial" w:cs="Arial"/>
          <w:b/>
          <w:bCs/>
          <w:spacing w:val="-2"/>
          <w:lang w:val="de-CH" w:eastAsia="en-US"/>
        </w:rPr>
        <w:t xml:space="preserve"> </w:t>
      </w:r>
      <w:r w:rsidR="00045038" w:rsidRPr="00185AAA">
        <w:rPr>
          <w:rFonts w:ascii="Arial" w:hAnsi="Arial" w:cs="Arial"/>
          <w:b/>
          <w:bCs/>
          <w:spacing w:val="-2"/>
          <w:lang w:val="de-CH" w:eastAsia="en-US"/>
        </w:rPr>
        <w:t>oder Rückkaufsrecht</w:t>
      </w:r>
      <w:r w:rsidR="00B4492D" w:rsidRPr="00185AAA">
        <w:rPr>
          <w:rFonts w:ascii="Arial" w:hAnsi="Arial" w:cs="Arial"/>
          <w:b/>
          <w:bCs/>
          <w:spacing w:val="-2"/>
          <w:lang w:val="de-CH" w:eastAsia="en-US"/>
        </w:rPr>
        <w:t xml:space="preserve"> </w:t>
      </w:r>
      <w:r w:rsidR="00D90A9C" w:rsidRPr="00185AAA">
        <w:rPr>
          <w:rFonts w:ascii="Arial" w:hAnsi="Arial" w:cs="Arial"/>
          <w:b/>
          <w:lang w:val="de-CH"/>
        </w:rPr>
        <w:t>betreffend ein</w:t>
      </w:r>
      <w:r w:rsidR="009238B8" w:rsidRPr="00185AAA">
        <w:rPr>
          <w:rFonts w:ascii="Arial" w:hAnsi="Arial" w:cs="Arial"/>
          <w:b/>
          <w:lang w:val="de-CH"/>
        </w:rPr>
        <w:t xml:space="preserve"> Grundstück</w:t>
      </w:r>
    </w:p>
    <w:p w14:paraId="2A4CE6ED" w14:textId="77777777" w:rsidR="00800886" w:rsidRPr="00185AAA" w:rsidRDefault="004A19E1" w:rsidP="00395CE5">
      <w:pPr>
        <w:shd w:val="clear" w:color="auto" w:fill="FFFFFF"/>
        <w:tabs>
          <w:tab w:val="right" w:pos="9072"/>
        </w:tabs>
        <w:spacing w:line="264" w:lineRule="auto"/>
        <w:ind w:left="567"/>
        <w:rPr>
          <w:rFonts w:ascii="Arial" w:hAnsi="Arial" w:cs="Arial"/>
          <w:lang w:val="de-CH"/>
        </w:rPr>
      </w:pPr>
      <w:r w:rsidRPr="00185AAA">
        <w:rPr>
          <w:rFonts w:ascii="Arial" w:hAnsi="Arial" w:cs="Arial"/>
          <w:lang w:val="de-CH"/>
        </w:rPr>
        <w:t>w</w:t>
      </w:r>
      <w:r w:rsidR="009238B8" w:rsidRPr="00185AAA">
        <w:rPr>
          <w:rFonts w:ascii="Arial" w:hAnsi="Arial" w:cs="Arial"/>
          <w:lang w:val="de-CH"/>
        </w:rPr>
        <w:t xml:space="preserve">ie </w:t>
      </w:r>
      <w:r w:rsidRPr="00185AAA">
        <w:rPr>
          <w:rFonts w:ascii="Arial" w:hAnsi="Arial" w:cs="Arial"/>
          <w:lang w:val="de-CH"/>
        </w:rPr>
        <w:t>Kaufvertrag (</w:t>
      </w:r>
      <w:r w:rsidR="009238B8" w:rsidRPr="00185AAA">
        <w:rPr>
          <w:rFonts w:ascii="Arial" w:hAnsi="Arial" w:cs="Arial"/>
          <w:lang w:val="de-CH"/>
        </w:rPr>
        <w:t>Ziff</w:t>
      </w:r>
      <w:r w:rsidR="00D90A9C" w:rsidRPr="00185AAA">
        <w:rPr>
          <w:rFonts w:ascii="Arial" w:hAnsi="Arial" w:cs="Arial"/>
          <w:lang w:val="de-CH"/>
        </w:rPr>
        <w:t xml:space="preserve">er </w:t>
      </w:r>
      <w:r w:rsidR="001078F8" w:rsidRPr="00185AAA">
        <w:rPr>
          <w:rFonts w:ascii="Arial" w:hAnsi="Arial" w:cs="Arial"/>
          <w:lang w:val="de-CH"/>
        </w:rPr>
        <w:t>7</w:t>
      </w:r>
      <w:r w:rsidR="00F617BE" w:rsidRPr="00185AAA">
        <w:rPr>
          <w:rFonts w:ascii="Arial" w:hAnsi="Arial" w:cs="Arial"/>
          <w:lang w:val="de-CH"/>
        </w:rPr>
        <w:t>.b</w:t>
      </w:r>
      <w:r w:rsidRPr="00185AAA">
        <w:rPr>
          <w:rFonts w:ascii="Arial" w:hAnsi="Arial" w:cs="Arial"/>
          <w:lang w:val="de-CH"/>
        </w:rPr>
        <w:t>)</w:t>
      </w:r>
    </w:p>
    <w:p w14:paraId="6343D5AE" w14:textId="77777777" w:rsidR="00D90A9C" w:rsidRPr="00185AAA" w:rsidRDefault="00D90A9C" w:rsidP="00395CE5">
      <w:pPr>
        <w:shd w:val="clear" w:color="auto" w:fill="FFFFFF"/>
        <w:tabs>
          <w:tab w:val="right" w:pos="9072"/>
        </w:tabs>
        <w:spacing w:line="264" w:lineRule="auto"/>
        <w:ind w:left="567"/>
        <w:rPr>
          <w:rFonts w:ascii="Arial" w:hAnsi="Arial" w:cs="Arial"/>
          <w:lang w:val="de-CH"/>
        </w:rPr>
      </w:pPr>
    </w:p>
    <w:p w14:paraId="3C696E45" w14:textId="77777777" w:rsidR="00D90A9C" w:rsidRPr="00185AAA" w:rsidRDefault="009238B8" w:rsidP="00D90A9C">
      <w:pPr>
        <w:pStyle w:val="Listenabsatz"/>
        <w:numPr>
          <w:ilvl w:val="0"/>
          <w:numId w:val="8"/>
        </w:numPr>
        <w:shd w:val="clear" w:color="auto" w:fill="FFFFFF"/>
        <w:spacing w:line="264" w:lineRule="auto"/>
        <w:ind w:left="567" w:hanging="283"/>
        <w:contextualSpacing w:val="0"/>
        <w:rPr>
          <w:rFonts w:ascii="Arial" w:hAnsi="Arial" w:cs="Arial"/>
          <w:b/>
          <w:bCs/>
          <w:spacing w:val="-2"/>
          <w:lang w:val="de-CH" w:eastAsia="en-US"/>
        </w:rPr>
      </w:pPr>
      <w:r w:rsidRPr="00185AAA">
        <w:rPr>
          <w:rFonts w:ascii="Arial" w:hAnsi="Arial" w:cs="Arial"/>
          <w:b/>
          <w:bCs/>
          <w:spacing w:val="-2"/>
          <w:lang w:val="de-CH" w:eastAsia="en-US"/>
        </w:rPr>
        <w:t>Bürgschaft</w:t>
      </w:r>
    </w:p>
    <w:p w14:paraId="3A1B4B11" w14:textId="5AA06480" w:rsidR="00D90A9C" w:rsidRDefault="00D90A9C" w:rsidP="00457EE9">
      <w:pPr>
        <w:pStyle w:val="Listenabsatz"/>
        <w:shd w:val="clear" w:color="auto" w:fill="FFFFFF"/>
        <w:tabs>
          <w:tab w:val="right" w:pos="9072"/>
        </w:tabs>
        <w:spacing w:line="264" w:lineRule="auto"/>
        <w:ind w:left="851" w:hanging="284"/>
        <w:contextualSpacing w:val="0"/>
        <w:rPr>
          <w:rFonts w:ascii="Arial" w:hAnsi="Arial" w:cs="Arial"/>
          <w:lang w:val="de-CH"/>
        </w:rPr>
      </w:pPr>
      <w:r w:rsidRPr="00346138">
        <w:rPr>
          <w:rFonts w:ascii="Arial" w:hAnsi="Arial" w:cs="Arial"/>
          <w:bCs/>
          <w:spacing w:val="-2"/>
          <w:lang w:val="de-CH" w:eastAsia="en-US"/>
        </w:rPr>
        <w:t>Beurkundung einer Bürgschaft</w:t>
      </w:r>
      <w:r w:rsidR="00346138" w:rsidRPr="00346138">
        <w:rPr>
          <w:rFonts w:ascii="Arial" w:hAnsi="Arial" w:cs="Arial"/>
          <w:bCs/>
          <w:spacing w:val="-2"/>
          <w:lang w:val="de-CH" w:eastAsia="en-US"/>
        </w:rPr>
        <w:t xml:space="preserve"> oder eines </w:t>
      </w:r>
      <w:r w:rsidRPr="00346138">
        <w:rPr>
          <w:rFonts w:ascii="Arial" w:hAnsi="Arial" w:cs="Arial"/>
          <w:bCs/>
          <w:spacing w:val="-2"/>
          <w:lang w:val="de-CH" w:eastAsia="en-US"/>
        </w:rPr>
        <w:t>Bürgschaftsversprechens</w:t>
      </w:r>
    </w:p>
    <w:p w14:paraId="2B9EC61F" w14:textId="1F791A50" w:rsidR="007140B9" w:rsidRDefault="007140B9" w:rsidP="00E72246">
      <w:pPr>
        <w:shd w:val="clear" w:color="auto" w:fill="FFFFFF"/>
        <w:tabs>
          <w:tab w:val="right" w:pos="9072"/>
        </w:tabs>
        <w:spacing w:line="264" w:lineRule="auto"/>
        <w:ind w:left="567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Gebotener Zeitaufwand</w:t>
      </w:r>
      <w:r w:rsidR="00E72246"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 xml:space="preserve">Minimalgebühr: CHF </w:t>
      </w:r>
      <w:r w:rsidR="00C03491">
        <w:rPr>
          <w:rFonts w:ascii="Arial" w:hAnsi="Arial" w:cs="Arial"/>
          <w:lang w:val="de-CH"/>
        </w:rPr>
        <w:t>108.10</w:t>
      </w:r>
    </w:p>
    <w:p w14:paraId="17809B29" w14:textId="1139CF0D" w:rsidR="007140B9" w:rsidRDefault="007140B9" w:rsidP="006928DF">
      <w:pPr>
        <w:shd w:val="clear" w:color="auto" w:fill="FFFFFF"/>
        <w:tabs>
          <w:tab w:val="right" w:pos="9072"/>
        </w:tabs>
        <w:spacing w:line="264" w:lineRule="auto"/>
        <w:ind w:firstLine="284"/>
        <w:rPr>
          <w:rFonts w:ascii="Arial" w:hAnsi="Arial" w:cs="Arial"/>
          <w:lang w:val="de-CH"/>
        </w:rPr>
      </w:pPr>
    </w:p>
    <w:p w14:paraId="71C8D9A5" w14:textId="130D528F" w:rsidR="006928DF" w:rsidRPr="00BD5BCE" w:rsidRDefault="00F11601" w:rsidP="00BD5BCE">
      <w:pPr>
        <w:shd w:val="clear" w:color="auto" w:fill="FFFFFF"/>
        <w:tabs>
          <w:tab w:val="right" w:pos="9072"/>
        </w:tabs>
        <w:spacing w:line="264" w:lineRule="auto"/>
        <w:ind w:firstLine="284"/>
        <w:rPr>
          <w:rFonts w:ascii="Arial" w:hAnsi="Arial" w:cs="Arial"/>
          <w:b/>
          <w:bCs/>
          <w:lang w:val="de-CH"/>
        </w:rPr>
      </w:pPr>
      <w:r>
        <w:rPr>
          <w:rFonts w:ascii="Arial" w:hAnsi="Arial" w:cs="Arial"/>
          <w:b/>
          <w:bCs/>
          <w:lang w:val="de-CH"/>
        </w:rPr>
        <w:t>18.</w:t>
      </w:r>
      <w:r w:rsidR="006928DF" w:rsidRPr="00BD5BCE">
        <w:rPr>
          <w:rFonts w:ascii="Arial" w:hAnsi="Arial" w:cs="Arial"/>
          <w:b/>
          <w:bCs/>
          <w:lang w:val="de-CH"/>
        </w:rPr>
        <w:t>Verpfründung</w:t>
      </w:r>
    </w:p>
    <w:p w14:paraId="007AE4BB" w14:textId="5B86E54B" w:rsidR="00D02C65" w:rsidRPr="00E72246" w:rsidRDefault="001E0BB9" w:rsidP="00E72246">
      <w:pPr>
        <w:pStyle w:val="Listenabsatz"/>
        <w:shd w:val="clear" w:color="auto" w:fill="FFFFFF"/>
        <w:tabs>
          <w:tab w:val="right" w:pos="9072"/>
        </w:tabs>
        <w:spacing w:line="264" w:lineRule="auto"/>
        <w:ind w:left="567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Gebote</w:t>
      </w:r>
      <w:r w:rsidR="00D02C65">
        <w:rPr>
          <w:rFonts w:ascii="Arial" w:hAnsi="Arial" w:cs="Arial"/>
          <w:lang w:val="de-CH"/>
        </w:rPr>
        <w:t>ner Zeitaufwand</w:t>
      </w:r>
      <w:r w:rsidR="00E72246">
        <w:rPr>
          <w:rFonts w:ascii="Arial" w:hAnsi="Arial" w:cs="Arial"/>
          <w:lang w:val="de-CH"/>
        </w:rPr>
        <w:tab/>
      </w:r>
      <w:r w:rsidR="00D02C65" w:rsidRPr="00E72246">
        <w:rPr>
          <w:rFonts w:ascii="Arial" w:hAnsi="Arial" w:cs="Arial"/>
          <w:lang w:val="de-CH"/>
        </w:rPr>
        <w:t>Minimalgebühr: CHF</w:t>
      </w:r>
      <w:r w:rsidR="008C0E60" w:rsidRPr="00E72246">
        <w:rPr>
          <w:rFonts w:ascii="Arial" w:hAnsi="Arial" w:cs="Arial"/>
          <w:lang w:val="de-CH"/>
        </w:rPr>
        <w:t xml:space="preserve"> </w:t>
      </w:r>
      <w:r w:rsidR="00E00C58">
        <w:rPr>
          <w:rFonts w:ascii="Arial" w:hAnsi="Arial" w:cs="Arial"/>
          <w:lang w:val="de-CH"/>
        </w:rPr>
        <w:t>540.50</w:t>
      </w:r>
    </w:p>
    <w:p w14:paraId="79676E81" w14:textId="77777777" w:rsidR="00B2480A" w:rsidRPr="00BD5BCE" w:rsidRDefault="00B2480A" w:rsidP="00BD5BCE">
      <w:pPr>
        <w:pStyle w:val="Listenabsatz"/>
        <w:shd w:val="clear" w:color="auto" w:fill="FFFFFF"/>
        <w:tabs>
          <w:tab w:val="right" w:pos="9072"/>
        </w:tabs>
        <w:spacing w:line="264" w:lineRule="auto"/>
        <w:ind w:left="360" w:hanging="76"/>
        <w:rPr>
          <w:rFonts w:ascii="Arial" w:hAnsi="Arial" w:cs="Arial"/>
          <w:lang w:val="de-CH"/>
        </w:rPr>
      </w:pPr>
    </w:p>
    <w:p w14:paraId="72FE02FA" w14:textId="7DB2983A" w:rsidR="003A47BC" w:rsidRPr="00FA6D0C" w:rsidRDefault="00FA6D0C" w:rsidP="00FA6D0C">
      <w:pPr>
        <w:shd w:val="clear" w:color="auto" w:fill="FFFFFF"/>
        <w:spacing w:line="264" w:lineRule="auto"/>
        <w:ind w:firstLine="284"/>
        <w:rPr>
          <w:rFonts w:ascii="Arial" w:hAnsi="Arial" w:cs="Arial"/>
          <w:b/>
          <w:bCs/>
          <w:spacing w:val="-2"/>
          <w:lang w:val="de-CH" w:eastAsia="en-US"/>
        </w:rPr>
      </w:pPr>
      <w:r>
        <w:rPr>
          <w:rFonts w:ascii="Arial" w:hAnsi="Arial" w:cs="Arial"/>
          <w:b/>
          <w:bCs/>
          <w:spacing w:val="-2"/>
          <w:lang w:val="de-CH" w:eastAsia="en-US"/>
        </w:rPr>
        <w:t>19.</w:t>
      </w:r>
      <w:r w:rsidR="003A47BC" w:rsidRPr="00FA6D0C">
        <w:rPr>
          <w:rFonts w:ascii="Arial" w:hAnsi="Arial" w:cs="Arial"/>
          <w:b/>
          <w:bCs/>
          <w:spacing w:val="-2"/>
          <w:lang w:val="de-CH" w:eastAsia="en-US"/>
        </w:rPr>
        <w:t>Gründung und Kapitalveränderungen bei Gesellschaften</w:t>
      </w:r>
    </w:p>
    <w:p w14:paraId="15C524D0" w14:textId="77777777" w:rsidR="003A47BC" w:rsidRPr="00697440" w:rsidRDefault="003A47BC" w:rsidP="003A47BC">
      <w:pPr>
        <w:pStyle w:val="Listenabsatz"/>
        <w:numPr>
          <w:ilvl w:val="1"/>
          <w:numId w:val="8"/>
        </w:numPr>
        <w:shd w:val="clear" w:color="auto" w:fill="FFFFFF"/>
        <w:tabs>
          <w:tab w:val="right" w:pos="9072"/>
        </w:tabs>
        <w:spacing w:line="264" w:lineRule="auto"/>
        <w:ind w:left="851" w:hanging="284"/>
        <w:contextualSpacing w:val="0"/>
        <w:rPr>
          <w:rFonts w:ascii="Arial" w:hAnsi="Arial" w:cs="Arial"/>
          <w:bCs/>
          <w:i/>
          <w:spacing w:val="-2"/>
          <w:lang w:val="de-CH" w:eastAsia="en-US"/>
        </w:rPr>
      </w:pPr>
      <w:r w:rsidRPr="00697440">
        <w:rPr>
          <w:rFonts w:ascii="Arial" w:hAnsi="Arial" w:cs="Arial"/>
          <w:bCs/>
          <w:i/>
          <w:spacing w:val="-2"/>
          <w:lang w:val="de-CH" w:eastAsia="en-US"/>
        </w:rPr>
        <w:t>Gründung AG, GmbH, Kommandit-AG</w:t>
      </w:r>
      <w:r w:rsidRPr="00697440">
        <w:rPr>
          <w:rFonts w:ascii="Arial" w:hAnsi="Arial" w:cs="Arial"/>
          <w:bCs/>
          <w:i/>
          <w:spacing w:val="-2"/>
          <w:lang w:val="de-CH" w:eastAsia="en-US"/>
        </w:rPr>
        <w:tab/>
      </w:r>
      <w:r w:rsidRPr="00697440">
        <w:rPr>
          <w:rFonts w:ascii="Arial" w:hAnsi="Arial" w:cs="Arial"/>
          <w:lang w:val="de-CH"/>
        </w:rPr>
        <w:t xml:space="preserve">Anhang 4 + </w:t>
      </w:r>
      <w:proofErr w:type="spellStart"/>
      <w:r w:rsidRPr="00697440">
        <w:rPr>
          <w:rFonts w:ascii="Arial" w:hAnsi="Arial" w:cs="Arial"/>
          <w:lang w:val="de-CH"/>
        </w:rPr>
        <w:t>MWSt</w:t>
      </w:r>
      <w:proofErr w:type="spellEnd"/>
    </w:p>
    <w:p w14:paraId="4721F9EE" w14:textId="2B503B60" w:rsidR="003A47BC" w:rsidRPr="00697440" w:rsidRDefault="003A47BC" w:rsidP="003A47BC">
      <w:pPr>
        <w:shd w:val="clear" w:color="auto" w:fill="FFFFFF"/>
        <w:tabs>
          <w:tab w:val="right" w:pos="9072"/>
        </w:tabs>
        <w:spacing w:line="264" w:lineRule="auto"/>
        <w:ind w:left="851" w:right="2119"/>
        <w:rPr>
          <w:rFonts w:ascii="Arial" w:hAnsi="Arial" w:cs="Arial"/>
          <w:lang w:val="de-CH"/>
        </w:rPr>
      </w:pPr>
      <w:r w:rsidRPr="00697440">
        <w:rPr>
          <w:rFonts w:ascii="Arial" w:hAnsi="Arial" w:cs="Arial"/>
          <w:lang w:val="de-CH"/>
        </w:rPr>
        <w:t>Bemessungsgrundlage: Gesellschaftskapital</w:t>
      </w:r>
      <w:r w:rsidR="004137A0" w:rsidRPr="00697440">
        <w:rPr>
          <w:rFonts w:ascii="Arial" w:hAnsi="Arial" w:cs="Arial"/>
          <w:lang w:val="de-CH"/>
        </w:rPr>
        <w:t xml:space="preserve"> sowie allf</w:t>
      </w:r>
      <w:r w:rsidR="00697440">
        <w:rPr>
          <w:rFonts w:ascii="Arial" w:hAnsi="Arial" w:cs="Arial"/>
          <w:lang w:val="de-CH"/>
        </w:rPr>
        <w:t>älliges</w:t>
      </w:r>
      <w:r w:rsidR="004137A0" w:rsidRPr="00697440">
        <w:rPr>
          <w:rFonts w:ascii="Arial" w:hAnsi="Arial" w:cs="Arial"/>
          <w:lang w:val="de-CH"/>
        </w:rPr>
        <w:t xml:space="preserve"> Agio</w:t>
      </w:r>
    </w:p>
    <w:p w14:paraId="7D7E0C67" w14:textId="0B63C020" w:rsidR="003A47BC" w:rsidRPr="00697440" w:rsidRDefault="003A47BC" w:rsidP="00FB5108">
      <w:pPr>
        <w:pStyle w:val="Listenabsatz"/>
        <w:numPr>
          <w:ilvl w:val="1"/>
          <w:numId w:val="8"/>
        </w:numPr>
        <w:shd w:val="clear" w:color="auto" w:fill="FFFFFF"/>
        <w:tabs>
          <w:tab w:val="right" w:pos="9072"/>
        </w:tabs>
        <w:spacing w:line="264" w:lineRule="auto"/>
        <w:ind w:left="851" w:hanging="284"/>
        <w:contextualSpacing w:val="0"/>
        <w:rPr>
          <w:rFonts w:ascii="Arial" w:hAnsi="Arial" w:cs="Arial"/>
          <w:bCs/>
          <w:i/>
          <w:spacing w:val="-2"/>
          <w:lang w:val="de-CH" w:eastAsia="en-US"/>
        </w:rPr>
      </w:pPr>
      <w:r w:rsidRPr="00697440">
        <w:rPr>
          <w:rFonts w:ascii="Arial" w:hAnsi="Arial" w:cs="Arial"/>
          <w:bCs/>
          <w:i/>
          <w:spacing w:val="-2"/>
          <w:lang w:val="de-CH" w:eastAsia="en-US"/>
        </w:rPr>
        <w:t>Kapitalerhöhung oder –</w:t>
      </w:r>
      <w:proofErr w:type="spellStart"/>
      <w:r w:rsidRPr="00697440">
        <w:rPr>
          <w:rFonts w:ascii="Arial" w:hAnsi="Arial" w:cs="Arial"/>
          <w:bCs/>
          <w:i/>
          <w:spacing w:val="-2"/>
          <w:lang w:val="de-CH" w:eastAsia="en-US"/>
        </w:rPr>
        <w:t>herabsetzung</w:t>
      </w:r>
      <w:proofErr w:type="spellEnd"/>
      <w:r w:rsidR="007E360E" w:rsidRPr="00697440">
        <w:rPr>
          <w:rFonts w:ascii="Arial" w:hAnsi="Arial" w:cs="Arial"/>
          <w:bCs/>
          <w:i/>
          <w:spacing w:val="-2"/>
          <w:lang w:val="de-CH" w:eastAsia="en-US"/>
        </w:rPr>
        <w:t>,</w:t>
      </w:r>
      <w:r w:rsidRPr="00697440">
        <w:rPr>
          <w:rFonts w:ascii="Arial" w:hAnsi="Arial" w:cs="Arial"/>
          <w:bCs/>
          <w:i/>
          <w:spacing w:val="-2"/>
          <w:lang w:val="de-CH" w:eastAsia="en-US"/>
        </w:rPr>
        <w:tab/>
      </w:r>
    </w:p>
    <w:p w14:paraId="0F2E09A9" w14:textId="5E3DF80B" w:rsidR="00FB5108" w:rsidRPr="00697440" w:rsidRDefault="00FB5108" w:rsidP="006C24F0">
      <w:pPr>
        <w:shd w:val="clear" w:color="auto" w:fill="FFFFFF"/>
        <w:tabs>
          <w:tab w:val="right" w:pos="9072"/>
        </w:tabs>
        <w:spacing w:line="264" w:lineRule="auto"/>
        <w:ind w:left="851" w:right="2686"/>
        <w:rPr>
          <w:rFonts w:ascii="Arial" w:hAnsi="Arial" w:cs="Arial"/>
          <w:lang w:val="de-CH"/>
        </w:rPr>
      </w:pPr>
      <w:r w:rsidRPr="00697440">
        <w:rPr>
          <w:rFonts w:ascii="Arial" w:hAnsi="Arial" w:cs="Arial"/>
          <w:lang w:val="de-CH"/>
        </w:rPr>
        <w:t xml:space="preserve">- Generalversammlungsbeschluss: </w:t>
      </w:r>
    </w:p>
    <w:p w14:paraId="67AECFAA" w14:textId="6EC17839" w:rsidR="00E93387" w:rsidRPr="00697440" w:rsidRDefault="003A47BC">
      <w:pPr>
        <w:shd w:val="clear" w:color="auto" w:fill="FFFFFF"/>
        <w:tabs>
          <w:tab w:val="right" w:pos="9072"/>
        </w:tabs>
        <w:spacing w:line="264" w:lineRule="auto"/>
        <w:ind w:left="851" w:right="2686"/>
        <w:rPr>
          <w:rFonts w:ascii="Arial" w:hAnsi="Arial" w:cs="Arial"/>
          <w:lang w:val="de-CH"/>
        </w:rPr>
      </w:pPr>
      <w:r w:rsidRPr="00697440">
        <w:rPr>
          <w:rFonts w:ascii="Arial" w:hAnsi="Arial" w:cs="Arial"/>
          <w:lang w:val="de-CH"/>
        </w:rPr>
        <w:t>Bemessungsgrundlage: erhöhtes bzw. herabgesetztes Ge</w:t>
      </w:r>
      <w:r w:rsidR="00E93387" w:rsidRPr="00697440">
        <w:rPr>
          <w:rFonts w:ascii="Arial" w:hAnsi="Arial" w:cs="Arial"/>
          <w:lang w:val="de-CH"/>
        </w:rPr>
        <w:t>-</w:t>
      </w:r>
      <w:r w:rsidR="00E93387" w:rsidRPr="00697440">
        <w:rPr>
          <w:rFonts w:ascii="Arial" w:hAnsi="Arial" w:cs="Arial"/>
          <w:lang w:val="de-CH"/>
        </w:rPr>
        <w:tab/>
      </w:r>
    </w:p>
    <w:p w14:paraId="1C7AE2C0" w14:textId="65380263" w:rsidR="00E22B64" w:rsidRPr="00697440" w:rsidRDefault="00227EC8" w:rsidP="00227EC8">
      <w:pPr>
        <w:shd w:val="clear" w:color="auto" w:fill="FFFFFF"/>
        <w:tabs>
          <w:tab w:val="right" w:pos="9072"/>
        </w:tabs>
        <w:spacing w:line="264" w:lineRule="auto"/>
        <w:ind w:left="851" w:right="-7"/>
        <w:rPr>
          <w:rFonts w:ascii="Arial" w:hAnsi="Arial" w:cs="Arial"/>
          <w:lang w:val="de-CH"/>
        </w:rPr>
      </w:pPr>
      <w:proofErr w:type="spellStart"/>
      <w:r w:rsidRPr="00697440">
        <w:rPr>
          <w:rFonts w:ascii="Arial" w:hAnsi="Arial" w:cs="Arial"/>
          <w:lang w:val="de-CH"/>
        </w:rPr>
        <w:t>s</w:t>
      </w:r>
      <w:r w:rsidR="003A47BC" w:rsidRPr="00697440">
        <w:rPr>
          <w:rFonts w:ascii="Arial" w:hAnsi="Arial" w:cs="Arial"/>
          <w:lang w:val="de-CH"/>
        </w:rPr>
        <w:t>ellschaftskapital</w:t>
      </w:r>
      <w:proofErr w:type="spellEnd"/>
      <w:r w:rsidR="00FB5108" w:rsidRPr="00697440">
        <w:rPr>
          <w:rFonts w:ascii="Arial" w:hAnsi="Arial" w:cs="Arial"/>
          <w:lang w:val="de-CH"/>
        </w:rPr>
        <w:tab/>
      </w:r>
      <w:r w:rsidR="00FB5108" w:rsidRPr="00697440">
        <w:rPr>
          <w:rFonts w:ascii="Arial" w:hAnsi="Arial" w:cs="Arial"/>
          <w:bCs/>
          <w:iCs/>
          <w:spacing w:val="-2"/>
          <w:lang w:val="de-CH" w:eastAsia="en-US"/>
        </w:rPr>
        <w:t>75% von</w:t>
      </w:r>
      <w:r w:rsidR="00FB5108" w:rsidRPr="00697440">
        <w:rPr>
          <w:rFonts w:ascii="Arial" w:hAnsi="Arial" w:cs="Arial"/>
          <w:bCs/>
          <w:i/>
          <w:spacing w:val="-2"/>
          <w:lang w:val="de-CH" w:eastAsia="en-US"/>
        </w:rPr>
        <w:t xml:space="preserve"> </w:t>
      </w:r>
      <w:r w:rsidR="00FB5108" w:rsidRPr="00697440">
        <w:rPr>
          <w:rFonts w:ascii="Arial" w:hAnsi="Arial" w:cs="Arial"/>
          <w:lang w:val="de-CH"/>
        </w:rPr>
        <w:t xml:space="preserve">Anhang 4 + </w:t>
      </w:r>
      <w:proofErr w:type="spellStart"/>
      <w:r w:rsidR="00FB5108" w:rsidRPr="00697440">
        <w:rPr>
          <w:rFonts w:ascii="Arial" w:hAnsi="Arial" w:cs="Arial"/>
          <w:lang w:val="de-CH"/>
        </w:rPr>
        <w:t>MWSt</w:t>
      </w:r>
      <w:proofErr w:type="spellEnd"/>
    </w:p>
    <w:p w14:paraId="761FA62D" w14:textId="240BBCB6" w:rsidR="00FB5108" w:rsidRPr="00697440" w:rsidRDefault="00FB5108" w:rsidP="00FB5108">
      <w:pPr>
        <w:shd w:val="clear" w:color="auto" w:fill="FFFFFF"/>
        <w:tabs>
          <w:tab w:val="right" w:pos="9072"/>
        </w:tabs>
        <w:spacing w:line="264" w:lineRule="auto"/>
        <w:ind w:left="851" w:right="2686"/>
        <w:rPr>
          <w:rFonts w:ascii="Arial" w:hAnsi="Arial" w:cs="Arial"/>
          <w:lang w:val="de-CH"/>
        </w:rPr>
      </w:pPr>
      <w:r w:rsidRPr="00697440">
        <w:rPr>
          <w:rFonts w:ascii="Arial" w:hAnsi="Arial" w:cs="Arial"/>
          <w:lang w:val="de-CH"/>
        </w:rPr>
        <w:t xml:space="preserve">- Verwaltungsratsbeschluss: </w:t>
      </w:r>
    </w:p>
    <w:p w14:paraId="71535879" w14:textId="2CDC32AA" w:rsidR="00FB5108" w:rsidRPr="00697440" w:rsidRDefault="00FB5108" w:rsidP="00227EC8">
      <w:pPr>
        <w:shd w:val="clear" w:color="auto" w:fill="FFFFFF"/>
        <w:tabs>
          <w:tab w:val="right" w:pos="9072"/>
        </w:tabs>
        <w:spacing w:line="264" w:lineRule="auto"/>
        <w:ind w:left="851" w:right="-7"/>
        <w:rPr>
          <w:rFonts w:ascii="Arial" w:hAnsi="Arial" w:cs="Arial"/>
          <w:lang w:val="de-CH"/>
        </w:rPr>
      </w:pPr>
      <w:r w:rsidRPr="00697440">
        <w:rPr>
          <w:rFonts w:ascii="Arial" w:hAnsi="Arial" w:cs="Arial"/>
          <w:lang w:val="de-CH"/>
        </w:rPr>
        <w:t xml:space="preserve">Gebotener Zeitaufwand </w:t>
      </w:r>
      <w:r w:rsidRPr="00697440">
        <w:rPr>
          <w:rFonts w:ascii="Arial" w:hAnsi="Arial" w:cs="Arial"/>
          <w:lang w:val="de-CH"/>
        </w:rPr>
        <w:tab/>
        <w:t>Min</w:t>
      </w:r>
      <w:r w:rsidR="00E77FC7" w:rsidRPr="00697440">
        <w:rPr>
          <w:rFonts w:ascii="Arial" w:hAnsi="Arial" w:cs="Arial"/>
          <w:lang w:val="de-CH"/>
        </w:rPr>
        <w:t>imalgebühr:</w:t>
      </w:r>
      <w:r w:rsidRPr="00697440">
        <w:rPr>
          <w:rFonts w:ascii="Arial" w:hAnsi="Arial" w:cs="Arial"/>
          <w:lang w:val="de-CH"/>
        </w:rPr>
        <w:t xml:space="preserve"> CHF </w:t>
      </w:r>
      <w:r w:rsidR="00C03491">
        <w:rPr>
          <w:rFonts w:ascii="Arial" w:hAnsi="Arial" w:cs="Arial"/>
          <w:lang w:val="de-CH"/>
        </w:rPr>
        <w:t>432.40</w:t>
      </w:r>
    </w:p>
    <w:p w14:paraId="1EB993F5" w14:textId="7F2AD9D7" w:rsidR="00FB5108" w:rsidRPr="00697440" w:rsidRDefault="00FB5108" w:rsidP="00463873">
      <w:pPr>
        <w:pStyle w:val="Listenabsatz"/>
        <w:numPr>
          <w:ilvl w:val="1"/>
          <w:numId w:val="8"/>
        </w:numPr>
        <w:shd w:val="clear" w:color="auto" w:fill="FFFFFF"/>
        <w:tabs>
          <w:tab w:val="right" w:pos="9072"/>
        </w:tabs>
        <w:spacing w:line="264" w:lineRule="auto"/>
        <w:ind w:left="851" w:right="2686" w:hanging="284"/>
        <w:rPr>
          <w:rFonts w:ascii="Arial" w:hAnsi="Arial" w:cs="Arial"/>
          <w:i/>
          <w:iCs/>
          <w:lang w:val="de-CH"/>
        </w:rPr>
      </w:pPr>
      <w:r w:rsidRPr="00697440">
        <w:rPr>
          <w:rFonts w:ascii="Arial" w:hAnsi="Arial" w:cs="Arial"/>
          <w:i/>
          <w:iCs/>
          <w:lang w:val="de-CH"/>
        </w:rPr>
        <w:t>Nachliberierung</w:t>
      </w:r>
    </w:p>
    <w:p w14:paraId="4C5628A1" w14:textId="77777777" w:rsidR="00463873" w:rsidRPr="00697440" w:rsidRDefault="00FB5108" w:rsidP="00463873">
      <w:pPr>
        <w:pStyle w:val="Listenabsatz"/>
        <w:shd w:val="clear" w:color="auto" w:fill="FFFFFF"/>
        <w:tabs>
          <w:tab w:val="right" w:pos="9072"/>
        </w:tabs>
        <w:spacing w:line="264" w:lineRule="auto"/>
        <w:ind w:left="360" w:right="-7" w:firstLine="491"/>
        <w:rPr>
          <w:rFonts w:ascii="Arial" w:hAnsi="Arial" w:cs="Arial"/>
          <w:lang w:val="de-CH"/>
        </w:rPr>
      </w:pPr>
      <w:r w:rsidRPr="00697440">
        <w:rPr>
          <w:rFonts w:ascii="Arial" w:hAnsi="Arial" w:cs="Arial"/>
          <w:lang w:val="de-CH"/>
        </w:rPr>
        <w:t>Bemessungsgrundlage: Betrag der Nachliberierung</w:t>
      </w:r>
      <w:r w:rsidRPr="00697440">
        <w:rPr>
          <w:rFonts w:ascii="Arial" w:hAnsi="Arial" w:cs="Arial"/>
          <w:lang w:val="de-CH"/>
        </w:rPr>
        <w:tab/>
      </w:r>
      <w:r w:rsidRPr="00697440">
        <w:rPr>
          <w:rFonts w:ascii="Arial" w:hAnsi="Arial" w:cs="Arial"/>
          <w:bCs/>
          <w:iCs/>
          <w:spacing w:val="-2"/>
          <w:lang w:val="de-CH" w:eastAsia="en-US"/>
        </w:rPr>
        <w:t>75% von</w:t>
      </w:r>
      <w:r w:rsidRPr="00697440">
        <w:rPr>
          <w:rFonts w:ascii="Arial" w:hAnsi="Arial" w:cs="Arial"/>
          <w:bCs/>
          <w:i/>
          <w:spacing w:val="-2"/>
          <w:lang w:val="de-CH" w:eastAsia="en-US"/>
        </w:rPr>
        <w:t xml:space="preserve"> </w:t>
      </w:r>
      <w:r w:rsidRPr="00697440">
        <w:rPr>
          <w:rFonts w:ascii="Arial" w:hAnsi="Arial" w:cs="Arial"/>
          <w:lang w:val="de-CH"/>
        </w:rPr>
        <w:t xml:space="preserve">Anhang 4 + </w:t>
      </w:r>
      <w:proofErr w:type="spellStart"/>
      <w:r w:rsidRPr="00697440">
        <w:rPr>
          <w:rFonts w:ascii="Arial" w:hAnsi="Arial" w:cs="Arial"/>
          <w:lang w:val="de-CH"/>
        </w:rPr>
        <w:t>MWSt</w:t>
      </w:r>
      <w:proofErr w:type="spellEnd"/>
    </w:p>
    <w:p w14:paraId="32DE0717" w14:textId="77777777" w:rsidR="001056D0" w:rsidRPr="00697440" w:rsidRDefault="00F9605E" w:rsidP="001056D0">
      <w:pPr>
        <w:pStyle w:val="Listenabsatz"/>
        <w:numPr>
          <w:ilvl w:val="1"/>
          <w:numId w:val="8"/>
        </w:numPr>
        <w:shd w:val="clear" w:color="auto" w:fill="FFFFFF"/>
        <w:tabs>
          <w:tab w:val="right" w:pos="9072"/>
        </w:tabs>
        <w:spacing w:line="264" w:lineRule="auto"/>
        <w:ind w:left="851" w:right="-7" w:hanging="284"/>
        <w:rPr>
          <w:rFonts w:ascii="Arial" w:hAnsi="Arial" w:cs="Arial"/>
          <w:lang w:val="de-CH"/>
        </w:rPr>
      </w:pPr>
      <w:r w:rsidRPr="00697440">
        <w:rPr>
          <w:rFonts w:ascii="Arial" w:hAnsi="Arial" w:cs="Arial"/>
          <w:i/>
          <w:iCs/>
          <w:lang w:val="de-CH"/>
        </w:rPr>
        <w:t>Bei ausschliesslicher Barliberierung</w:t>
      </w:r>
      <w:r w:rsidR="00041F41" w:rsidRPr="00697440">
        <w:rPr>
          <w:rFonts w:ascii="Arial" w:hAnsi="Arial" w:cs="Arial"/>
          <w:i/>
          <w:iCs/>
          <w:lang w:val="de-CH"/>
        </w:rPr>
        <w:tab/>
      </w:r>
      <w:r w:rsidR="00DE2F4F" w:rsidRPr="00697440">
        <w:rPr>
          <w:rFonts w:ascii="Arial" w:hAnsi="Arial" w:cs="Arial"/>
          <w:lang w:val="de-CH"/>
        </w:rPr>
        <w:t xml:space="preserve">mindestens 50% von Anhang 4 + </w:t>
      </w:r>
      <w:proofErr w:type="spellStart"/>
      <w:r w:rsidR="00DE2F4F" w:rsidRPr="00697440">
        <w:rPr>
          <w:rFonts w:ascii="Arial" w:hAnsi="Arial" w:cs="Arial"/>
          <w:lang w:val="de-CH"/>
        </w:rPr>
        <w:t>MWSt</w:t>
      </w:r>
      <w:proofErr w:type="spellEnd"/>
    </w:p>
    <w:p w14:paraId="52165F1A" w14:textId="77777777" w:rsidR="00D30C1C" w:rsidRPr="00697440" w:rsidRDefault="00E6579D" w:rsidP="001056D0">
      <w:pPr>
        <w:pStyle w:val="Listenabsatz"/>
        <w:numPr>
          <w:ilvl w:val="1"/>
          <w:numId w:val="8"/>
        </w:numPr>
        <w:shd w:val="clear" w:color="auto" w:fill="FFFFFF"/>
        <w:tabs>
          <w:tab w:val="right" w:pos="9072"/>
        </w:tabs>
        <w:spacing w:line="264" w:lineRule="auto"/>
        <w:ind w:left="851" w:right="-7" w:hanging="284"/>
        <w:rPr>
          <w:rFonts w:ascii="Arial" w:hAnsi="Arial" w:cs="Arial"/>
          <w:lang w:val="de-CH"/>
        </w:rPr>
      </w:pPr>
      <w:r w:rsidRPr="00697440">
        <w:rPr>
          <w:rFonts w:ascii="Arial" w:hAnsi="Arial" w:cs="Arial"/>
          <w:i/>
          <w:iCs/>
          <w:lang w:val="de-CH"/>
        </w:rPr>
        <w:t xml:space="preserve">Bei Gründung über ein </w:t>
      </w:r>
      <w:r w:rsidR="005555B7" w:rsidRPr="00697440">
        <w:rPr>
          <w:rFonts w:ascii="Arial" w:hAnsi="Arial" w:cs="Arial"/>
          <w:lang w:val="de-CH"/>
        </w:rPr>
        <w:t>Online-Porta</w:t>
      </w:r>
      <w:r w:rsidR="00D30C1C" w:rsidRPr="00697440">
        <w:rPr>
          <w:rFonts w:ascii="Arial" w:hAnsi="Arial" w:cs="Arial"/>
          <w:lang w:val="de-CH"/>
        </w:rPr>
        <w:t>l</w:t>
      </w:r>
    </w:p>
    <w:p w14:paraId="2F8EB77D" w14:textId="30EF61B3" w:rsidR="005555B7" w:rsidRPr="001056D0" w:rsidRDefault="005555B7" w:rsidP="00D30C1C">
      <w:pPr>
        <w:pStyle w:val="Listenabsatz"/>
        <w:shd w:val="clear" w:color="auto" w:fill="FFFFFF"/>
        <w:tabs>
          <w:tab w:val="right" w:pos="9072"/>
        </w:tabs>
        <w:spacing w:line="264" w:lineRule="auto"/>
        <w:ind w:left="851" w:right="-7"/>
        <w:rPr>
          <w:rFonts w:ascii="Arial" w:hAnsi="Arial" w:cs="Arial"/>
          <w:highlight w:val="yellow"/>
          <w:lang w:val="de-CH"/>
        </w:rPr>
      </w:pPr>
      <w:r w:rsidRPr="00697440">
        <w:rPr>
          <w:rFonts w:ascii="Arial" w:hAnsi="Arial" w:cs="Arial"/>
          <w:lang w:val="de-CH"/>
        </w:rPr>
        <w:t>Gebotener Zeitaufwand</w:t>
      </w:r>
      <w:r w:rsidR="00D30C1C">
        <w:rPr>
          <w:rFonts w:ascii="Arial" w:hAnsi="Arial" w:cs="Arial"/>
          <w:lang w:val="de-CH"/>
        </w:rPr>
        <w:tab/>
        <w:t>Minimalgebühr</w:t>
      </w:r>
      <w:r w:rsidR="00697440">
        <w:rPr>
          <w:rFonts w:ascii="Arial" w:hAnsi="Arial" w:cs="Arial"/>
          <w:lang w:val="de-CH"/>
        </w:rPr>
        <w:t>:</w:t>
      </w:r>
      <w:r w:rsidR="00D30C1C">
        <w:rPr>
          <w:rFonts w:ascii="Arial" w:hAnsi="Arial" w:cs="Arial"/>
          <w:lang w:val="de-CH"/>
        </w:rPr>
        <w:t xml:space="preserve"> CHF </w:t>
      </w:r>
      <w:r w:rsidR="00C03491">
        <w:rPr>
          <w:rFonts w:ascii="Arial" w:hAnsi="Arial" w:cs="Arial"/>
          <w:lang w:val="de-CH"/>
        </w:rPr>
        <w:t>162.15</w:t>
      </w:r>
    </w:p>
    <w:p w14:paraId="6235402A" w14:textId="77777777" w:rsidR="005555B7" w:rsidRPr="00185AAA" w:rsidRDefault="005555B7" w:rsidP="003A47BC">
      <w:pPr>
        <w:shd w:val="clear" w:color="auto" w:fill="FFFFFF"/>
        <w:tabs>
          <w:tab w:val="right" w:pos="9072"/>
        </w:tabs>
        <w:spacing w:line="264" w:lineRule="auto"/>
        <w:ind w:left="851" w:right="2686"/>
        <w:rPr>
          <w:rFonts w:ascii="Arial" w:hAnsi="Arial" w:cs="Arial"/>
          <w:lang w:val="de-CH"/>
        </w:rPr>
      </w:pPr>
    </w:p>
    <w:p w14:paraId="5417C28B" w14:textId="20CDFAEE" w:rsidR="007C7A94" w:rsidRPr="00FA6D0C" w:rsidRDefault="00FA6D0C" w:rsidP="00FA6D0C">
      <w:pPr>
        <w:shd w:val="clear" w:color="auto" w:fill="FFFFFF"/>
        <w:spacing w:line="264" w:lineRule="auto"/>
        <w:ind w:firstLine="284"/>
        <w:rPr>
          <w:rFonts w:ascii="Arial" w:hAnsi="Arial" w:cs="Arial"/>
          <w:b/>
          <w:bCs/>
          <w:spacing w:val="-2"/>
          <w:lang w:val="de-CH" w:eastAsia="en-US"/>
        </w:rPr>
      </w:pPr>
      <w:r>
        <w:rPr>
          <w:rFonts w:ascii="Arial" w:hAnsi="Arial" w:cs="Arial"/>
          <w:b/>
          <w:bCs/>
          <w:spacing w:val="-2"/>
          <w:lang w:val="de-CH" w:eastAsia="en-US"/>
        </w:rPr>
        <w:t>20.</w:t>
      </w:r>
      <w:r w:rsidR="007C7A94" w:rsidRPr="00FA6D0C">
        <w:rPr>
          <w:rFonts w:ascii="Arial" w:hAnsi="Arial" w:cs="Arial"/>
          <w:b/>
          <w:bCs/>
          <w:spacing w:val="-2"/>
          <w:lang w:val="de-CH" w:eastAsia="en-US"/>
        </w:rPr>
        <w:t>Fusion, Spaltung, Umwandlung, Vermögensübertragung</w:t>
      </w:r>
    </w:p>
    <w:p w14:paraId="2E8F42A3" w14:textId="10079EF1" w:rsidR="007C7A94" w:rsidRPr="00185AAA" w:rsidRDefault="00E107E5" w:rsidP="00B61A0C">
      <w:pPr>
        <w:pStyle w:val="Listenabsatz"/>
        <w:numPr>
          <w:ilvl w:val="0"/>
          <w:numId w:val="26"/>
        </w:numPr>
        <w:shd w:val="clear" w:color="auto" w:fill="FFFFFF"/>
        <w:tabs>
          <w:tab w:val="right" w:pos="9072"/>
        </w:tabs>
        <w:spacing w:line="264" w:lineRule="auto"/>
        <w:ind w:left="851" w:hanging="284"/>
        <w:contextualSpacing w:val="0"/>
        <w:rPr>
          <w:rFonts w:ascii="Arial" w:hAnsi="Arial" w:cs="Arial"/>
          <w:bCs/>
          <w:i/>
          <w:spacing w:val="-2"/>
          <w:lang w:val="de-CH" w:eastAsia="en-US"/>
        </w:rPr>
      </w:pPr>
      <w:r>
        <w:rPr>
          <w:rFonts w:ascii="Arial" w:hAnsi="Arial" w:cs="Arial"/>
          <w:bCs/>
          <w:i/>
          <w:spacing w:val="-2"/>
          <w:lang w:val="de-CH" w:eastAsia="en-US"/>
        </w:rPr>
        <w:t xml:space="preserve">Beurkundung </w:t>
      </w:r>
      <w:r w:rsidR="007C7A94" w:rsidRPr="00185AAA">
        <w:rPr>
          <w:rFonts w:ascii="Arial" w:hAnsi="Arial" w:cs="Arial"/>
          <w:bCs/>
          <w:i/>
          <w:spacing w:val="-2"/>
          <w:lang w:val="de-CH" w:eastAsia="en-US"/>
        </w:rPr>
        <w:t>Fusions-/Spaltungsbeschluss übernommene</w:t>
      </w:r>
      <w:r w:rsidR="00EF41A1">
        <w:rPr>
          <w:rFonts w:ascii="Arial" w:hAnsi="Arial" w:cs="Arial"/>
          <w:bCs/>
          <w:i/>
          <w:spacing w:val="-2"/>
          <w:lang w:val="de-CH" w:eastAsia="en-US"/>
        </w:rPr>
        <w:br/>
      </w:r>
      <w:r w:rsidR="007C7A94" w:rsidRPr="00185AAA">
        <w:rPr>
          <w:rFonts w:ascii="Arial" w:hAnsi="Arial" w:cs="Arial"/>
          <w:bCs/>
          <w:i/>
          <w:spacing w:val="-2"/>
          <w:lang w:val="de-CH" w:eastAsia="en-US"/>
        </w:rPr>
        <w:t>bzw. übertragende Gesellschaft</w:t>
      </w:r>
    </w:p>
    <w:p w14:paraId="0DB7E606" w14:textId="13BE1C7F" w:rsidR="007C7A94" w:rsidRPr="00185AAA" w:rsidRDefault="00E95918" w:rsidP="008D3F01">
      <w:pPr>
        <w:shd w:val="clear" w:color="auto" w:fill="FFFFFF"/>
        <w:tabs>
          <w:tab w:val="right" w:pos="9072"/>
        </w:tabs>
        <w:spacing w:line="264" w:lineRule="auto"/>
        <w:ind w:left="851"/>
        <w:rPr>
          <w:rFonts w:ascii="Arial" w:hAnsi="Arial" w:cs="Arial"/>
          <w:lang w:val="de-CH"/>
        </w:rPr>
      </w:pPr>
      <w:r w:rsidRPr="00E95918">
        <w:rPr>
          <w:rFonts w:ascii="Arial" w:hAnsi="Arial" w:cs="Arial"/>
          <w:lang w:val="de-CH"/>
        </w:rPr>
        <w:t>Gebotener Zeitaufwand</w:t>
      </w:r>
      <w:r w:rsidR="00E77FC7">
        <w:rPr>
          <w:rFonts w:ascii="Arial" w:hAnsi="Arial" w:cs="Arial"/>
          <w:lang w:val="de-CH"/>
        </w:rPr>
        <w:tab/>
      </w:r>
      <w:r w:rsidRPr="00E95918">
        <w:rPr>
          <w:rFonts w:ascii="Arial" w:hAnsi="Arial" w:cs="Arial"/>
          <w:lang w:val="de-CH"/>
        </w:rPr>
        <w:t xml:space="preserve">Minimalgebühr: CHF </w:t>
      </w:r>
      <w:r w:rsidR="00C03491">
        <w:rPr>
          <w:rFonts w:ascii="Arial" w:hAnsi="Arial" w:cs="Arial"/>
          <w:lang w:val="de-CH"/>
        </w:rPr>
        <w:t>54.05</w:t>
      </w:r>
    </w:p>
    <w:p w14:paraId="63002C73" w14:textId="77777777" w:rsidR="007C7A94" w:rsidRPr="00185AAA" w:rsidRDefault="007C7A94" w:rsidP="00967C9E">
      <w:pPr>
        <w:pStyle w:val="Listenabsatz"/>
        <w:numPr>
          <w:ilvl w:val="0"/>
          <w:numId w:val="26"/>
        </w:numPr>
        <w:shd w:val="clear" w:color="auto" w:fill="FFFFFF"/>
        <w:tabs>
          <w:tab w:val="right" w:pos="9072"/>
        </w:tabs>
        <w:spacing w:line="264" w:lineRule="auto"/>
        <w:ind w:left="851" w:hanging="284"/>
        <w:contextualSpacing w:val="0"/>
        <w:rPr>
          <w:rFonts w:ascii="Arial" w:hAnsi="Arial" w:cs="Arial"/>
          <w:bCs/>
          <w:i/>
          <w:spacing w:val="-2"/>
          <w:lang w:val="de-CH" w:eastAsia="en-US"/>
        </w:rPr>
      </w:pPr>
      <w:r w:rsidRPr="00185AAA">
        <w:rPr>
          <w:rFonts w:ascii="Arial" w:hAnsi="Arial" w:cs="Arial"/>
          <w:bCs/>
          <w:i/>
          <w:spacing w:val="-2"/>
          <w:lang w:val="de-CH" w:eastAsia="en-US"/>
        </w:rPr>
        <w:t>Fusions-/Spaltungsbeschluss der übernehmenden Gesellschaft</w:t>
      </w:r>
      <w:r w:rsidRPr="00185AAA">
        <w:rPr>
          <w:rFonts w:ascii="Arial" w:hAnsi="Arial" w:cs="Arial"/>
          <w:bCs/>
          <w:i/>
          <w:spacing w:val="-2"/>
          <w:lang w:val="de-CH" w:eastAsia="en-US"/>
        </w:rPr>
        <w:tab/>
      </w:r>
      <w:r w:rsidRPr="00967C9E">
        <w:rPr>
          <w:rFonts w:ascii="Arial" w:hAnsi="Arial" w:cs="Arial"/>
          <w:bCs/>
          <w:spacing w:val="-2"/>
          <w:lang w:val="de-CH" w:eastAsia="en-US"/>
        </w:rPr>
        <w:t xml:space="preserve">Anhang 4 + </w:t>
      </w:r>
      <w:proofErr w:type="spellStart"/>
      <w:r w:rsidRPr="00967C9E">
        <w:rPr>
          <w:rFonts w:ascii="Arial" w:hAnsi="Arial" w:cs="Arial"/>
          <w:bCs/>
          <w:spacing w:val="-2"/>
          <w:lang w:val="de-CH" w:eastAsia="en-US"/>
        </w:rPr>
        <w:t>MWSt</w:t>
      </w:r>
      <w:proofErr w:type="spellEnd"/>
    </w:p>
    <w:p w14:paraId="18B6216E" w14:textId="77777777" w:rsidR="002777E0" w:rsidRPr="00185AAA" w:rsidRDefault="002777E0" w:rsidP="002777E0">
      <w:pPr>
        <w:shd w:val="clear" w:color="auto" w:fill="FFFFFF"/>
        <w:tabs>
          <w:tab w:val="right" w:pos="8789"/>
        </w:tabs>
        <w:spacing w:line="264" w:lineRule="auto"/>
        <w:ind w:left="851" w:right="2402"/>
        <w:rPr>
          <w:rFonts w:ascii="Arial" w:hAnsi="Arial" w:cs="Arial"/>
          <w:bCs/>
          <w:spacing w:val="-2"/>
          <w:lang w:val="de-CH" w:eastAsia="en-US"/>
        </w:rPr>
      </w:pPr>
      <w:r w:rsidRPr="00185AAA">
        <w:rPr>
          <w:rFonts w:ascii="Arial" w:hAnsi="Arial" w:cs="Arial"/>
          <w:bCs/>
          <w:spacing w:val="-2"/>
          <w:lang w:val="de-CH" w:eastAsia="en-US"/>
        </w:rPr>
        <w:t xml:space="preserve">Wert der Anteils- und Mitgliedschaftsrechte </w:t>
      </w:r>
      <w:r w:rsidR="00340F31" w:rsidRPr="00185AAA">
        <w:rPr>
          <w:rFonts w:ascii="Arial" w:hAnsi="Arial" w:cs="Arial"/>
          <w:bCs/>
          <w:spacing w:val="-2"/>
          <w:lang w:val="de-CH" w:eastAsia="en-US"/>
        </w:rPr>
        <w:t>inklusive</w:t>
      </w:r>
      <w:r w:rsidRPr="00185AAA">
        <w:rPr>
          <w:rFonts w:ascii="Arial" w:hAnsi="Arial" w:cs="Arial"/>
          <w:bCs/>
          <w:spacing w:val="-2"/>
          <w:lang w:val="de-CH" w:eastAsia="en-US"/>
        </w:rPr>
        <w:t xml:space="preserve"> der Ausgleichszahlungen und Abfindungen</w:t>
      </w:r>
    </w:p>
    <w:p w14:paraId="1E2D30C9" w14:textId="77777777" w:rsidR="007C7A94" w:rsidRPr="00185AAA" w:rsidRDefault="007C7A94" w:rsidP="00967C9E">
      <w:pPr>
        <w:pStyle w:val="Listenabsatz"/>
        <w:numPr>
          <w:ilvl w:val="0"/>
          <w:numId w:val="26"/>
        </w:numPr>
        <w:shd w:val="clear" w:color="auto" w:fill="FFFFFF"/>
        <w:tabs>
          <w:tab w:val="right" w:pos="9072"/>
        </w:tabs>
        <w:spacing w:line="264" w:lineRule="auto"/>
        <w:ind w:left="851" w:hanging="284"/>
        <w:contextualSpacing w:val="0"/>
        <w:rPr>
          <w:rFonts w:ascii="Arial" w:hAnsi="Arial" w:cs="Arial"/>
          <w:bCs/>
          <w:i/>
          <w:spacing w:val="-2"/>
          <w:lang w:val="de-CH" w:eastAsia="en-US"/>
        </w:rPr>
      </w:pPr>
      <w:r w:rsidRPr="00185AAA">
        <w:rPr>
          <w:rFonts w:ascii="Arial" w:hAnsi="Arial" w:cs="Arial"/>
          <w:bCs/>
          <w:i/>
          <w:spacing w:val="-2"/>
          <w:lang w:val="de-CH" w:eastAsia="en-US"/>
        </w:rPr>
        <w:t>Umwandlung</w:t>
      </w:r>
      <w:r w:rsidRPr="00185AAA">
        <w:rPr>
          <w:rFonts w:ascii="Arial" w:hAnsi="Arial" w:cs="Arial"/>
          <w:bCs/>
          <w:i/>
          <w:spacing w:val="-2"/>
          <w:lang w:val="de-CH" w:eastAsia="en-US"/>
        </w:rPr>
        <w:tab/>
      </w:r>
      <w:r w:rsidRPr="00185AAA">
        <w:rPr>
          <w:rFonts w:ascii="Arial" w:hAnsi="Arial" w:cs="Arial"/>
          <w:bCs/>
          <w:spacing w:val="-2"/>
          <w:lang w:val="de-CH" w:eastAsia="en-US"/>
        </w:rPr>
        <w:t xml:space="preserve">Anhang 4 + </w:t>
      </w:r>
      <w:proofErr w:type="spellStart"/>
      <w:r w:rsidRPr="00185AAA">
        <w:rPr>
          <w:rFonts w:ascii="Arial" w:hAnsi="Arial" w:cs="Arial"/>
          <w:bCs/>
          <w:spacing w:val="-2"/>
          <w:lang w:val="de-CH" w:eastAsia="en-US"/>
        </w:rPr>
        <w:t>MWSt</w:t>
      </w:r>
      <w:proofErr w:type="spellEnd"/>
    </w:p>
    <w:p w14:paraId="46B54EDC" w14:textId="77777777" w:rsidR="002777E0" w:rsidRPr="00185AAA" w:rsidRDefault="002777E0" w:rsidP="002777E0">
      <w:pPr>
        <w:shd w:val="clear" w:color="auto" w:fill="FFFFFF"/>
        <w:tabs>
          <w:tab w:val="right" w:pos="9072"/>
        </w:tabs>
        <w:spacing w:line="264" w:lineRule="auto"/>
        <w:ind w:left="851"/>
        <w:rPr>
          <w:rFonts w:ascii="Arial" w:hAnsi="Arial" w:cs="Arial"/>
          <w:bCs/>
          <w:i/>
          <w:spacing w:val="-2"/>
          <w:lang w:val="de-CH" w:eastAsia="en-US"/>
        </w:rPr>
      </w:pPr>
      <w:r w:rsidRPr="00185AAA">
        <w:rPr>
          <w:rFonts w:ascii="Arial" w:hAnsi="Arial" w:cs="Arial"/>
          <w:lang w:val="de-CH"/>
        </w:rPr>
        <w:t>Bemessungsgrundlage: Kapital der neuen Gesellschaft</w:t>
      </w:r>
    </w:p>
    <w:p w14:paraId="349F1E79" w14:textId="77777777" w:rsidR="00CD362F" w:rsidRPr="00185AAA" w:rsidRDefault="004B2C46" w:rsidP="00967C9E">
      <w:pPr>
        <w:pStyle w:val="Listenabsatz"/>
        <w:numPr>
          <w:ilvl w:val="0"/>
          <w:numId w:val="26"/>
        </w:numPr>
        <w:shd w:val="clear" w:color="auto" w:fill="FFFFFF"/>
        <w:tabs>
          <w:tab w:val="right" w:pos="9072"/>
        </w:tabs>
        <w:spacing w:line="264" w:lineRule="auto"/>
        <w:ind w:left="851" w:hanging="284"/>
        <w:contextualSpacing w:val="0"/>
        <w:rPr>
          <w:rFonts w:ascii="Arial" w:hAnsi="Arial" w:cs="Arial"/>
          <w:bCs/>
          <w:i/>
          <w:spacing w:val="-2"/>
          <w:lang w:val="de-CH" w:eastAsia="en-US"/>
        </w:rPr>
      </w:pPr>
      <w:r w:rsidRPr="00185AAA">
        <w:rPr>
          <w:rFonts w:ascii="Arial" w:hAnsi="Arial" w:cs="Arial"/>
          <w:bCs/>
          <w:i/>
          <w:spacing w:val="-2"/>
          <w:lang w:val="de-CH" w:eastAsia="en-US"/>
        </w:rPr>
        <w:t>Vermögensübertragung mit Grundstücken</w:t>
      </w:r>
      <w:r w:rsidR="00CD362F" w:rsidRPr="00185AAA">
        <w:rPr>
          <w:rFonts w:ascii="Arial" w:hAnsi="Arial" w:cs="Arial"/>
          <w:bCs/>
          <w:i/>
          <w:spacing w:val="-2"/>
          <w:lang w:val="de-CH" w:eastAsia="en-US"/>
        </w:rPr>
        <w:tab/>
      </w:r>
      <w:r w:rsidR="00CD362F" w:rsidRPr="00185AAA">
        <w:rPr>
          <w:rFonts w:ascii="Arial" w:hAnsi="Arial" w:cs="Arial"/>
          <w:bCs/>
          <w:spacing w:val="-2"/>
          <w:lang w:val="de-CH" w:eastAsia="en-US"/>
        </w:rPr>
        <w:t xml:space="preserve">Anhang 1 + </w:t>
      </w:r>
      <w:proofErr w:type="spellStart"/>
      <w:r w:rsidR="00CD362F" w:rsidRPr="00185AAA">
        <w:rPr>
          <w:rFonts w:ascii="Arial" w:hAnsi="Arial" w:cs="Arial"/>
          <w:bCs/>
          <w:spacing w:val="-2"/>
          <w:lang w:val="de-CH" w:eastAsia="en-US"/>
        </w:rPr>
        <w:t>MWSt</w:t>
      </w:r>
      <w:proofErr w:type="spellEnd"/>
    </w:p>
    <w:p w14:paraId="5760C58C" w14:textId="77777777" w:rsidR="00CD362F" w:rsidRPr="00185AAA" w:rsidRDefault="00CD362F" w:rsidP="00CD362F">
      <w:pPr>
        <w:shd w:val="clear" w:color="auto" w:fill="FFFFFF"/>
        <w:tabs>
          <w:tab w:val="right" w:pos="9214"/>
        </w:tabs>
        <w:spacing w:line="264" w:lineRule="auto"/>
        <w:ind w:left="851" w:right="2402"/>
        <w:rPr>
          <w:rFonts w:ascii="Arial" w:hAnsi="Arial" w:cs="Arial"/>
          <w:bCs/>
          <w:i/>
          <w:spacing w:val="-2"/>
          <w:lang w:val="de-CH" w:eastAsia="en-US"/>
        </w:rPr>
      </w:pPr>
      <w:r w:rsidRPr="00185AAA">
        <w:rPr>
          <w:rFonts w:ascii="Arial" w:hAnsi="Arial" w:cs="Arial"/>
          <w:lang w:val="de-CH"/>
        </w:rPr>
        <w:t>Bemessungsgrundlage: Bruttowert aller Grundstücke bzw. Wert aller zu übertragenden Aktiven (falls zusätzlich übrige Vermögenswerte übertragen werden)</w:t>
      </w:r>
    </w:p>
    <w:p w14:paraId="3687718A" w14:textId="77777777" w:rsidR="004B2C46" w:rsidRPr="00185AAA" w:rsidRDefault="00CD362F" w:rsidP="00967C9E">
      <w:pPr>
        <w:pStyle w:val="Listenabsatz"/>
        <w:numPr>
          <w:ilvl w:val="0"/>
          <w:numId w:val="26"/>
        </w:numPr>
        <w:shd w:val="clear" w:color="auto" w:fill="FFFFFF"/>
        <w:tabs>
          <w:tab w:val="right" w:pos="9072"/>
        </w:tabs>
        <w:spacing w:line="264" w:lineRule="auto"/>
        <w:ind w:left="851" w:hanging="284"/>
        <w:contextualSpacing w:val="0"/>
        <w:rPr>
          <w:rFonts w:ascii="Arial" w:hAnsi="Arial" w:cs="Arial"/>
          <w:bCs/>
          <w:i/>
          <w:spacing w:val="-2"/>
          <w:lang w:val="de-CH" w:eastAsia="en-US"/>
        </w:rPr>
      </w:pPr>
      <w:r w:rsidRPr="00185AAA">
        <w:rPr>
          <w:rFonts w:ascii="Arial" w:hAnsi="Arial" w:cs="Arial"/>
          <w:bCs/>
          <w:i/>
          <w:spacing w:val="-2"/>
          <w:lang w:val="de-CH" w:eastAsia="en-US"/>
        </w:rPr>
        <w:t>Fusion von Familienstiftungen und kirchlichen Stiftungen</w:t>
      </w:r>
      <w:r w:rsidR="004B2C46" w:rsidRPr="00185AAA">
        <w:rPr>
          <w:rFonts w:ascii="Arial" w:hAnsi="Arial" w:cs="Arial"/>
          <w:bCs/>
          <w:i/>
          <w:spacing w:val="-2"/>
          <w:lang w:val="de-CH" w:eastAsia="en-US"/>
        </w:rPr>
        <w:tab/>
      </w:r>
      <w:r w:rsidR="004B2C46" w:rsidRPr="00185AAA">
        <w:rPr>
          <w:rFonts w:ascii="Arial" w:hAnsi="Arial" w:cs="Arial"/>
          <w:bCs/>
          <w:spacing w:val="-2"/>
          <w:lang w:val="de-CH" w:eastAsia="en-US"/>
        </w:rPr>
        <w:t xml:space="preserve">Anhang </w:t>
      </w:r>
      <w:r w:rsidRPr="00185AAA">
        <w:rPr>
          <w:rFonts w:ascii="Arial" w:hAnsi="Arial" w:cs="Arial"/>
          <w:bCs/>
          <w:spacing w:val="-2"/>
          <w:lang w:val="de-CH" w:eastAsia="en-US"/>
        </w:rPr>
        <w:t>4</w:t>
      </w:r>
      <w:r w:rsidR="004B2C46" w:rsidRPr="00185AAA">
        <w:rPr>
          <w:rFonts w:ascii="Arial" w:hAnsi="Arial" w:cs="Arial"/>
          <w:bCs/>
          <w:spacing w:val="-2"/>
          <w:lang w:val="de-CH" w:eastAsia="en-US"/>
        </w:rPr>
        <w:t xml:space="preserve"> + </w:t>
      </w:r>
      <w:proofErr w:type="spellStart"/>
      <w:r w:rsidR="004B2C46" w:rsidRPr="00185AAA">
        <w:rPr>
          <w:rFonts w:ascii="Arial" w:hAnsi="Arial" w:cs="Arial"/>
          <w:bCs/>
          <w:spacing w:val="-2"/>
          <w:lang w:val="de-CH" w:eastAsia="en-US"/>
        </w:rPr>
        <w:t>MWSt</w:t>
      </w:r>
      <w:proofErr w:type="spellEnd"/>
    </w:p>
    <w:p w14:paraId="051B8145" w14:textId="77777777" w:rsidR="007C7A94" w:rsidRPr="00185AAA" w:rsidRDefault="007C7A94" w:rsidP="007C7A94">
      <w:pPr>
        <w:shd w:val="clear" w:color="auto" w:fill="FFFFFF"/>
        <w:tabs>
          <w:tab w:val="right" w:pos="9072"/>
        </w:tabs>
        <w:spacing w:line="264" w:lineRule="auto"/>
        <w:ind w:left="851" w:right="2686"/>
        <w:rPr>
          <w:rFonts w:ascii="Arial" w:hAnsi="Arial" w:cs="Arial"/>
          <w:lang w:val="de-CH"/>
        </w:rPr>
      </w:pPr>
      <w:r w:rsidRPr="00185AAA">
        <w:rPr>
          <w:rFonts w:ascii="Arial" w:hAnsi="Arial" w:cs="Arial"/>
          <w:lang w:val="de-CH"/>
        </w:rPr>
        <w:t xml:space="preserve">Bemessungsgrundlage: </w:t>
      </w:r>
      <w:r w:rsidR="00CD362F" w:rsidRPr="00185AAA">
        <w:rPr>
          <w:rFonts w:ascii="Arial" w:hAnsi="Arial" w:cs="Arial"/>
          <w:lang w:val="de-CH"/>
        </w:rPr>
        <w:t>Aktivenüberschuss der übertragenen Vermögenswerte</w:t>
      </w:r>
    </w:p>
    <w:p w14:paraId="0B3AE825" w14:textId="77777777" w:rsidR="00B24C19" w:rsidRPr="00185AAA" w:rsidRDefault="00B24C19" w:rsidP="00967C9E">
      <w:pPr>
        <w:pStyle w:val="Listenabsatz"/>
        <w:numPr>
          <w:ilvl w:val="0"/>
          <w:numId w:val="26"/>
        </w:numPr>
        <w:shd w:val="clear" w:color="auto" w:fill="FFFFFF"/>
        <w:tabs>
          <w:tab w:val="right" w:pos="9072"/>
        </w:tabs>
        <w:spacing w:line="264" w:lineRule="auto"/>
        <w:ind w:left="851" w:hanging="284"/>
        <w:contextualSpacing w:val="0"/>
        <w:rPr>
          <w:rFonts w:ascii="Arial" w:hAnsi="Arial" w:cs="Arial"/>
          <w:bCs/>
          <w:i/>
          <w:spacing w:val="-2"/>
          <w:lang w:val="de-CH" w:eastAsia="en-US"/>
        </w:rPr>
      </w:pPr>
      <w:r w:rsidRPr="00185AAA">
        <w:rPr>
          <w:rFonts w:ascii="Arial" w:hAnsi="Arial" w:cs="Arial"/>
          <w:bCs/>
          <w:i/>
          <w:spacing w:val="-2"/>
          <w:lang w:val="de-CH" w:eastAsia="en-US"/>
        </w:rPr>
        <w:t>Feststellungsurkunde Übertragung von Grundstücken</w:t>
      </w:r>
    </w:p>
    <w:p w14:paraId="0DEE4724" w14:textId="0FCFDC62" w:rsidR="00B24C19" w:rsidRPr="00185AAA" w:rsidRDefault="00787045" w:rsidP="00E72246">
      <w:pPr>
        <w:shd w:val="clear" w:color="auto" w:fill="FFFFFF"/>
        <w:tabs>
          <w:tab w:val="right" w:pos="9072"/>
        </w:tabs>
        <w:spacing w:line="264" w:lineRule="auto"/>
        <w:ind w:left="851"/>
        <w:rPr>
          <w:rFonts w:ascii="Arial" w:hAnsi="Arial" w:cs="Arial"/>
          <w:lang w:val="de-CH"/>
        </w:rPr>
      </w:pPr>
      <w:r w:rsidRPr="00787045">
        <w:rPr>
          <w:rFonts w:ascii="Arial" w:hAnsi="Arial" w:cs="Arial"/>
          <w:lang w:val="de-CH"/>
        </w:rPr>
        <w:t>Gebotener Zeitaufwand</w:t>
      </w:r>
      <w:r w:rsidR="00E72246">
        <w:rPr>
          <w:rFonts w:ascii="Arial" w:hAnsi="Arial" w:cs="Arial"/>
          <w:lang w:val="de-CH"/>
        </w:rPr>
        <w:tab/>
      </w:r>
      <w:r w:rsidRPr="00787045">
        <w:rPr>
          <w:rFonts w:ascii="Arial" w:hAnsi="Arial" w:cs="Arial"/>
          <w:lang w:val="de-CH"/>
        </w:rPr>
        <w:t xml:space="preserve">Minimalgebühr: CHF </w:t>
      </w:r>
      <w:r w:rsidR="00C03491">
        <w:rPr>
          <w:rFonts w:ascii="Arial" w:hAnsi="Arial" w:cs="Arial"/>
          <w:lang w:val="de-CH"/>
        </w:rPr>
        <w:t>216.20</w:t>
      </w:r>
    </w:p>
    <w:p w14:paraId="21573ACE" w14:textId="77777777" w:rsidR="00C54371" w:rsidRDefault="00C54371" w:rsidP="00FA6D0C">
      <w:pPr>
        <w:shd w:val="clear" w:color="auto" w:fill="FFFFFF"/>
        <w:tabs>
          <w:tab w:val="right" w:pos="9072"/>
        </w:tabs>
        <w:spacing w:line="264" w:lineRule="auto"/>
        <w:rPr>
          <w:rFonts w:ascii="Arial" w:hAnsi="Arial" w:cs="Arial"/>
          <w:lang w:val="de-CH"/>
        </w:rPr>
      </w:pPr>
    </w:p>
    <w:p w14:paraId="727DDF00" w14:textId="7FA2DE6B" w:rsidR="00370556" w:rsidRPr="00FA6D0C" w:rsidRDefault="00C54371" w:rsidP="00C54371">
      <w:pPr>
        <w:shd w:val="clear" w:color="auto" w:fill="FFFFFF"/>
        <w:tabs>
          <w:tab w:val="right" w:pos="9072"/>
        </w:tabs>
        <w:spacing w:line="264" w:lineRule="auto"/>
        <w:ind w:firstLine="284"/>
        <w:rPr>
          <w:rFonts w:ascii="Arial" w:hAnsi="Arial" w:cs="Arial"/>
          <w:b/>
          <w:bCs/>
          <w:spacing w:val="-2"/>
          <w:lang w:val="de-CH" w:eastAsia="en-US"/>
        </w:rPr>
      </w:pPr>
      <w:r w:rsidRPr="00C54371">
        <w:rPr>
          <w:rFonts w:ascii="Arial" w:hAnsi="Arial" w:cs="Arial"/>
          <w:b/>
          <w:bCs/>
          <w:lang w:val="de-CH"/>
        </w:rPr>
        <w:t>21.</w:t>
      </w:r>
      <w:r w:rsidR="00370556" w:rsidRPr="00FA6D0C">
        <w:rPr>
          <w:rFonts w:ascii="Arial" w:hAnsi="Arial" w:cs="Arial"/>
          <w:b/>
          <w:bCs/>
          <w:spacing w:val="-2"/>
          <w:lang w:val="de-CH" w:eastAsia="en-US"/>
        </w:rPr>
        <w:t>Wechselprotest</w:t>
      </w:r>
      <w:r w:rsidR="002F7A99" w:rsidRPr="00FA6D0C">
        <w:rPr>
          <w:rFonts w:ascii="Arial" w:hAnsi="Arial" w:cs="Arial"/>
          <w:b/>
          <w:bCs/>
          <w:spacing w:val="-2"/>
          <w:lang w:val="de-CH" w:eastAsia="en-US"/>
        </w:rPr>
        <w:tab/>
      </w:r>
    </w:p>
    <w:p w14:paraId="396D519E" w14:textId="06AB1715" w:rsidR="004A010B" w:rsidRDefault="004A010B" w:rsidP="00E72246">
      <w:pPr>
        <w:shd w:val="clear" w:color="auto" w:fill="FFFFFF"/>
        <w:tabs>
          <w:tab w:val="right" w:pos="9072"/>
        </w:tabs>
        <w:spacing w:line="264" w:lineRule="auto"/>
        <w:ind w:left="567"/>
        <w:rPr>
          <w:rFonts w:ascii="Arial" w:hAnsi="Arial" w:cs="Arial"/>
          <w:lang w:val="de-CH"/>
        </w:rPr>
      </w:pPr>
      <w:r w:rsidRPr="004A010B">
        <w:rPr>
          <w:rFonts w:ascii="Arial" w:hAnsi="Arial" w:cs="Arial"/>
          <w:lang w:val="de-CH"/>
        </w:rPr>
        <w:t>Gebotener Zeitaufwand</w:t>
      </w:r>
      <w:r w:rsidR="00E72246">
        <w:rPr>
          <w:rFonts w:ascii="Arial" w:hAnsi="Arial" w:cs="Arial"/>
          <w:lang w:val="de-CH"/>
        </w:rPr>
        <w:tab/>
      </w:r>
      <w:r w:rsidRPr="004A010B">
        <w:rPr>
          <w:rFonts w:ascii="Arial" w:hAnsi="Arial" w:cs="Arial"/>
          <w:lang w:val="de-CH"/>
        </w:rPr>
        <w:t xml:space="preserve">Minimalgebühr: CHF </w:t>
      </w:r>
      <w:r w:rsidR="00C03491">
        <w:rPr>
          <w:rFonts w:ascii="Arial" w:hAnsi="Arial" w:cs="Arial"/>
          <w:lang w:val="de-CH"/>
        </w:rPr>
        <w:t>216.20</w:t>
      </w:r>
    </w:p>
    <w:p w14:paraId="5C8F925D" w14:textId="77777777" w:rsidR="00C54371" w:rsidRDefault="00C54371" w:rsidP="00E72246">
      <w:pPr>
        <w:shd w:val="clear" w:color="auto" w:fill="FFFFFF"/>
        <w:tabs>
          <w:tab w:val="right" w:pos="9072"/>
        </w:tabs>
        <w:spacing w:line="264" w:lineRule="auto"/>
        <w:ind w:left="567"/>
        <w:rPr>
          <w:rFonts w:ascii="Arial" w:hAnsi="Arial" w:cs="Arial"/>
          <w:lang w:val="de-CH"/>
        </w:rPr>
      </w:pPr>
    </w:p>
    <w:p w14:paraId="0BDDE656" w14:textId="465F304B" w:rsidR="00370556" w:rsidRPr="00C54371" w:rsidRDefault="00C54371" w:rsidP="00C54371">
      <w:pPr>
        <w:shd w:val="clear" w:color="auto" w:fill="FFFFFF"/>
        <w:spacing w:line="264" w:lineRule="auto"/>
        <w:ind w:firstLine="284"/>
        <w:rPr>
          <w:rFonts w:ascii="Arial" w:hAnsi="Arial" w:cs="Arial"/>
          <w:b/>
          <w:bCs/>
          <w:spacing w:val="-2"/>
          <w:lang w:val="de-CH" w:eastAsia="en-US"/>
        </w:rPr>
      </w:pPr>
      <w:r w:rsidRPr="00C54371">
        <w:rPr>
          <w:rFonts w:ascii="Arial" w:hAnsi="Arial" w:cs="Arial"/>
          <w:b/>
          <w:bCs/>
          <w:lang w:val="de-CH"/>
        </w:rPr>
        <w:t>22.</w:t>
      </w:r>
      <w:r w:rsidR="007C7A94" w:rsidRPr="00C54371">
        <w:rPr>
          <w:rFonts w:ascii="Arial" w:hAnsi="Arial" w:cs="Arial"/>
          <w:b/>
          <w:bCs/>
          <w:spacing w:val="-2"/>
          <w:lang w:val="de-CH" w:eastAsia="en-US"/>
        </w:rPr>
        <w:t xml:space="preserve">Übrige </w:t>
      </w:r>
      <w:r w:rsidR="00045038" w:rsidRPr="00C54371">
        <w:rPr>
          <w:rFonts w:ascii="Arial" w:hAnsi="Arial" w:cs="Arial"/>
          <w:b/>
          <w:bCs/>
          <w:spacing w:val="-2"/>
          <w:lang w:val="de-CH" w:eastAsia="en-US"/>
        </w:rPr>
        <w:t>Feststellungsurkunde</w:t>
      </w:r>
      <w:r w:rsidR="007C7A94" w:rsidRPr="00C54371">
        <w:rPr>
          <w:rFonts w:ascii="Arial" w:hAnsi="Arial" w:cs="Arial"/>
          <w:b/>
          <w:bCs/>
          <w:spacing w:val="-2"/>
          <w:lang w:val="de-CH" w:eastAsia="en-US"/>
        </w:rPr>
        <w:t>n</w:t>
      </w:r>
    </w:p>
    <w:p w14:paraId="4ED45FB5" w14:textId="5FE3D003" w:rsidR="00B34889" w:rsidRDefault="007071FF" w:rsidP="00E72246">
      <w:pPr>
        <w:shd w:val="clear" w:color="auto" w:fill="FFFFFF"/>
        <w:tabs>
          <w:tab w:val="right" w:pos="9072"/>
        </w:tabs>
        <w:spacing w:line="264" w:lineRule="auto"/>
        <w:ind w:left="567"/>
        <w:rPr>
          <w:rFonts w:ascii="Arial" w:hAnsi="Arial" w:cs="Arial"/>
          <w:lang w:val="de-CH"/>
        </w:rPr>
      </w:pPr>
      <w:r w:rsidRPr="007071FF">
        <w:rPr>
          <w:rFonts w:ascii="Arial" w:hAnsi="Arial" w:cs="Arial"/>
          <w:lang w:val="de-CH"/>
        </w:rPr>
        <w:t>Gebotener Zeitaufwand</w:t>
      </w:r>
      <w:r w:rsidR="00E72246">
        <w:rPr>
          <w:rFonts w:ascii="Arial" w:hAnsi="Arial" w:cs="Arial"/>
          <w:lang w:val="de-CH"/>
        </w:rPr>
        <w:tab/>
      </w:r>
      <w:r w:rsidRPr="007071FF">
        <w:rPr>
          <w:rFonts w:ascii="Arial" w:hAnsi="Arial" w:cs="Arial"/>
          <w:lang w:val="de-CH"/>
        </w:rPr>
        <w:t xml:space="preserve">Minimalgebühr: CHF </w:t>
      </w:r>
      <w:r w:rsidR="00C03491">
        <w:rPr>
          <w:rFonts w:ascii="Arial" w:hAnsi="Arial" w:cs="Arial"/>
          <w:lang w:val="de-CH"/>
        </w:rPr>
        <w:t>54.05</w:t>
      </w:r>
    </w:p>
    <w:p w14:paraId="44688031" w14:textId="4AB66308" w:rsidR="00ED6E36" w:rsidRPr="00C54371" w:rsidRDefault="00105258" w:rsidP="00EF41A1">
      <w:pPr>
        <w:widowControl/>
        <w:autoSpaceDE/>
        <w:autoSpaceDN/>
        <w:adjustRightInd/>
        <w:ind w:left="284"/>
        <w:rPr>
          <w:rFonts w:ascii="Arial" w:hAnsi="Arial" w:cs="Arial"/>
          <w:b/>
          <w:bCs/>
          <w:spacing w:val="-2"/>
          <w:lang w:val="de-CH" w:eastAsia="en-US"/>
        </w:rPr>
      </w:pPr>
      <w:r>
        <w:rPr>
          <w:rFonts w:ascii="Arial" w:hAnsi="Arial" w:cs="Arial"/>
          <w:lang w:val="de-CH"/>
        </w:rPr>
        <w:br w:type="page"/>
      </w:r>
      <w:r w:rsidR="00C54371">
        <w:rPr>
          <w:rFonts w:ascii="Arial" w:hAnsi="Arial" w:cs="Arial"/>
          <w:b/>
          <w:bCs/>
          <w:spacing w:val="-2"/>
          <w:lang w:val="de-CH" w:eastAsia="en-US"/>
        </w:rPr>
        <w:lastRenderedPageBreak/>
        <w:t>23.</w:t>
      </w:r>
      <w:r w:rsidR="00ED6E36" w:rsidRPr="00C54371">
        <w:rPr>
          <w:rFonts w:ascii="Arial" w:hAnsi="Arial" w:cs="Arial"/>
          <w:b/>
          <w:bCs/>
          <w:spacing w:val="-2"/>
          <w:lang w:val="de-CH" w:eastAsia="en-US"/>
        </w:rPr>
        <w:t>Beglaubigungen von Unterschriften bzw. Kopien</w:t>
      </w:r>
      <w:r w:rsidR="00ED6E36" w:rsidRPr="00C54371">
        <w:rPr>
          <w:rFonts w:ascii="Arial" w:hAnsi="Arial" w:cs="Arial"/>
          <w:b/>
          <w:bCs/>
          <w:spacing w:val="-2"/>
          <w:lang w:val="de-CH" w:eastAsia="en-US"/>
        </w:rPr>
        <w:tab/>
      </w:r>
    </w:p>
    <w:p w14:paraId="5BF8F503" w14:textId="3C17265D" w:rsidR="00E72246" w:rsidRDefault="00FB6BAE" w:rsidP="00E72246">
      <w:pPr>
        <w:shd w:val="clear" w:color="auto" w:fill="FFFFFF"/>
        <w:tabs>
          <w:tab w:val="right" w:pos="9072"/>
        </w:tabs>
        <w:spacing w:line="264" w:lineRule="auto"/>
        <w:ind w:firstLine="567"/>
        <w:rPr>
          <w:rFonts w:ascii="Arial" w:hAnsi="Arial" w:cs="Arial"/>
          <w:lang w:val="de-CH"/>
        </w:rPr>
      </w:pPr>
      <w:r w:rsidRPr="00FB6BAE">
        <w:rPr>
          <w:rFonts w:ascii="Arial" w:hAnsi="Arial" w:cs="Arial"/>
          <w:lang w:val="de-CH"/>
        </w:rPr>
        <w:t>Gebotener Zeitaufwand</w:t>
      </w:r>
      <w:r w:rsidR="00E72246">
        <w:rPr>
          <w:rFonts w:ascii="Arial" w:hAnsi="Arial" w:cs="Arial"/>
          <w:lang w:val="de-CH"/>
        </w:rPr>
        <w:tab/>
      </w:r>
      <w:r w:rsidRPr="00FB6BAE">
        <w:rPr>
          <w:rFonts w:ascii="Arial" w:hAnsi="Arial" w:cs="Arial"/>
          <w:lang w:val="de-CH"/>
        </w:rPr>
        <w:t xml:space="preserve">Minimalgebühr: CHF </w:t>
      </w:r>
      <w:r w:rsidR="00271918">
        <w:rPr>
          <w:rFonts w:ascii="Arial" w:hAnsi="Arial" w:cs="Arial"/>
          <w:lang w:val="de-CH"/>
        </w:rPr>
        <w:t>21</w:t>
      </w:r>
      <w:r w:rsidR="00405044">
        <w:rPr>
          <w:rFonts w:ascii="Arial" w:hAnsi="Arial" w:cs="Arial"/>
          <w:lang w:val="de-CH"/>
        </w:rPr>
        <w:t>.</w:t>
      </w:r>
      <w:r w:rsidR="00C03491">
        <w:rPr>
          <w:rFonts w:ascii="Arial" w:hAnsi="Arial" w:cs="Arial"/>
          <w:lang w:val="de-CH"/>
        </w:rPr>
        <w:t>60</w:t>
      </w:r>
    </w:p>
    <w:p w14:paraId="780A9EAE" w14:textId="1CA8B5B2" w:rsidR="00ED6E36" w:rsidRDefault="009319FE" w:rsidP="00E72246">
      <w:pPr>
        <w:shd w:val="clear" w:color="auto" w:fill="FFFFFF"/>
        <w:tabs>
          <w:tab w:val="right" w:pos="9072"/>
        </w:tabs>
        <w:spacing w:line="264" w:lineRule="auto"/>
        <w:ind w:firstLine="567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(im Rahmen derselben Rogation </w:t>
      </w:r>
      <w:r w:rsidR="006263CC">
        <w:rPr>
          <w:rFonts w:ascii="Arial" w:hAnsi="Arial" w:cs="Arial"/>
          <w:lang w:val="de-CH"/>
        </w:rPr>
        <w:t xml:space="preserve">ist die Minimalgebühr </w:t>
      </w:r>
      <w:r w:rsidR="001923C9">
        <w:rPr>
          <w:rFonts w:ascii="Arial" w:hAnsi="Arial" w:cs="Arial"/>
          <w:lang w:val="de-CH"/>
        </w:rPr>
        <w:t xml:space="preserve">nur einmal </w:t>
      </w:r>
      <w:r w:rsidR="006263CC">
        <w:rPr>
          <w:rFonts w:ascii="Arial" w:hAnsi="Arial" w:cs="Arial"/>
          <w:lang w:val="de-CH"/>
        </w:rPr>
        <w:t xml:space="preserve">zu </w:t>
      </w:r>
      <w:r w:rsidR="001923C9">
        <w:rPr>
          <w:rFonts w:ascii="Arial" w:hAnsi="Arial" w:cs="Arial"/>
          <w:lang w:val="de-CH"/>
        </w:rPr>
        <w:t>berücksichtig</w:t>
      </w:r>
      <w:r w:rsidR="006263CC">
        <w:rPr>
          <w:rFonts w:ascii="Arial" w:hAnsi="Arial" w:cs="Arial"/>
          <w:lang w:val="de-CH"/>
        </w:rPr>
        <w:t>en</w:t>
      </w:r>
      <w:r w:rsidR="001923C9">
        <w:rPr>
          <w:rFonts w:ascii="Arial" w:hAnsi="Arial" w:cs="Arial"/>
          <w:lang w:val="de-CH"/>
        </w:rPr>
        <w:t>)</w:t>
      </w:r>
    </w:p>
    <w:p w14:paraId="1A3E460E" w14:textId="77777777" w:rsidR="00FB6BAE" w:rsidRPr="00185AAA" w:rsidRDefault="00FB6BAE" w:rsidP="00BD5BCE">
      <w:pPr>
        <w:shd w:val="clear" w:color="auto" w:fill="FFFFFF"/>
        <w:tabs>
          <w:tab w:val="right" w:pos="9072"/>
        </w:tabs>
        <w:spacing w:line="264" w:lineRule="auto"/>
        <w:ind w:firstLine="567"/>
        <w:rPr>
          <w:rFonts w:ascii="Arial" w:hAnsi="Arial" w:cs="Arial"/>
          <w:lang w:val="de-CH"/>
        </w:rPr>
      </w:pPr>
    </w:p>
    <w:p w14:paraId="4A7672F8" w14:textId="42069D2D" w:rsidR="00B34889" w:rsidRPr="00185AAA" w:rsidRDefault="00A40D9F" w:rsidP="00A40D9F">
      <w:pPr>
        <w:pStyle w:val="Listenabsatz"/>
        <w:shd w:val="clear" w:color="auto" w:fill="FFFFFF"/>
        <w:tabs>
          <w:tab w:val="right" w:pos="9072"/>
        </w:tabs>
        <w:spacing w:line="264" w:lineRule="auto"/>
        <w:ind w:left="567" w:hanging="283"/>
        <w:contextualSpacing w:val="0"/>
        <w:rPr>
          <w:rFonts w:ascii="Arial" w:hAnsi="Arial" w:cs="Arial"/>
          <w:b/>
          <w:bCs/>
          <w:spacing w:val="-2"/>
          <w:lang w:val="de-CH" w:eastAsia="en-US"/>
        </w:rPr>
      </w:pPr>
      <w:r>
        <w:rPr>
          <w:rFonts w:ascii="Arial" w:hAnsi="Arial" w:cs="Arial"/>
          <w:b/>
          <w:bCs/>
          <w:spacing w:val="-2"/>
          <w:lang w:val="de-CH" w:eastAsia="en-US"/>
        </w:rPr>
        <w:t>24.</w:t>
      </w:r>
      <w:r w:rsidR="002F7A99" w:rsidRPr="00185AAA">
        <w:rPr>
          <w:rFonts w:ascii="Arial" w:hAnsi="Arial" w:cs="Arial"/>
          <w:b/>
          <w:bCs/>
          <w:spacing w:val="-2"/>
          <w:lang w:val="de-CH" w:eastAsia="en-US"/>
        </w:rPr>
        <w:t>E</w:t>
      </w:r>
      <w:r w:rsidR="009238B8" w:rsidRPr="00185AAA">
        <w:rPr>
          <w:rFonts w:ascii="Arial" w:hAnsi="Arial" w:cs="Arial"/>
          <w:b/>
          <w:bCs/>
          <w:spacing w:val="-2"/>
          <w:lang w:val="de-CH" w:eastAsia="en-US"/>
        </w:rPr>
        <w:t>idesstattl</w:t>
      </w:r>
      <w:r w:rsidR="00045038" w:rsidRPr="00185AAA">
        <w:rPr>
          <w:rFonts w:ascii="Arial" w:hAnsi="Arial" w:cs="Arial"/>
          <w:b/>
          <w:bCs/>
          <w:spacing w:val="-2"/>
          <w:lang w:val="de-CH" w:eastAsia="en-US"/>
        </w:rPr>
        <w:t>iche Erklärung</w:t>
      </w:r>
      <w:r w:rsidR="00D35B70" w:rsidRPr="00185AAA">
        <w:rPr>
          <w:rFonts w:ascii="Arial" w:hAnsi="Arial" w:cs="Arial"/>
          <w:b/>
          <w:bCs/>
          <w:spacing w:val="-2"/>
          <w:lang w:val="de-CH" w:eastAsia="en-US"/>
        </w:rPr>
        <w:t xml:space="preserve"> </w:t>
      </w:r>
      <w:r w:rsidR="0028553A" w:rsidRPr="00185AAA">
        <w:rPr>
          <w:rFonts w:ascii="Arial" w:hAnsi="Arial" w:cs="Arial"/>
          <w:b/>
          <w:bCs/>
          <w:spacing w:val="-2"/>
          <w:lang w:val="de-CH" w:eastAsia="en-US"/>
        </w:rPr>
        <w:t>oder</w:t>
      </w:r>
      <w:r w:rsidR="00D35B70" w:rsidRPr="00185AAA">
        <w:rPr>
          <w:rFonts w:ascii="Arial" w:hAnsi="Arial" w:cs="Arial"/>
          <w:b/>
          <w:bCs/>
          <w:spacing w:val="-2"/>
          <w:lang w:val="de-CH" w:eastAsia="en-US"/>
        </w:rPr>
        <w:t xml:space="preserve"> Gelübde</w:t>
      </w:r>
    </w:p>
    <w:p w14:paraId="3D257461" w14:textId="7EB208FA" w:rsidR="00B34889" w:rsidRDefault="00AB1134" w:rsidP="00E72246">
      <w:pPr>
        <w:shd w:val="clear" w:color="auto" w:fill="FFFFFF"/>
        <w:tabs>
          <w:tab w:val="right" w:pos="9072"/>
        </w:tabs>
        <w:spacing w:line="264" w:lineRule="auto"/>
        <w:ind w:left="567"/>
        <w:rPr>
          <w:rFonts w:ascii="Arial" w:hAnsi="Arial" w:cs="Arial"/>
          <w:lang w:val="de-CH"/>
        </w:rPr>
      </w:pPr>
      <w:r w:rsidRPr="00AB1134">
        <w:rPr>
          <w:rFonts w:ascii="Arial" w:hAnsi="Arial" w:cs="Arial"/>
          <w:lang w:val="de-CH"/>
        </w:rPr>
        <w:t>Gebotener Zeitaufwand</w:t>
      </w:r>
      <w:r w:rsidR="00E72246">
        <w:rPr>
          <w:rFonts w:ascii="Arial" w:hAnsi="Arial" w:cs="Arial"/>
          <w:lang w:val="de-CH"/>
        </w:rPr>
        <w:tab/>
      </w:r>
      <w:r w:rsidRPr="00AB1134">
        <w:rPr>
          <w:rFonts w:ascii="Arial" w:hAnsi="Arial" w:cs="Arial"/>
          <w:lang w:val="de-CH"/>
        </w:rPr>
        <w:t xml:space="preserve">Minimalgebühr: CHF </w:t>
      </w:r>
      <w:r w:rsidR="00C03491">
        <w:rPr>
          <w:rFonts w:ascii="Arial" w:hAnsi="Arial" w:cs="Arial"/>
          <w:lang w:val="de-CH"/>
        </w:rPr>
        <w:t>216.20</w:t>
      </w:r>
    </w:p>
    <w:p w14:paraId="7BC041D8" w14:textId="77777777" w:rsidR="00AB1134" w:rsidRPr="00185AAA" w:rsidRDefault="00AB1134" w:rsidP="00AB1134">
      <w:pPr>
        <w:shd w:val="clear" w:color="auto" w:fill="FFFFFF"/>
        <w:tabs>
          <w:tab w:val="right" w:pos="9072"/>
        </w:tabs>
        <w:spacing w:line="264" w:lineRule="auto"/>
        <w:ind w:left="567"/>
        <w:rPr>
          <w:rFonts w:ascii="Arial" w:hAnsi="Arial" w:cs="Arial"/>
          <w:lang w:val="de-CH"/>
        </w:rPr>
      </w:pPr>
    </w:p>
    <w:p w14:paraId="60EE705F" w14:textId="5B9EDFD4" w:rsidR="00CA5E8D" w:rsidRPr="00185AAA" w:rsidRDefault="00A40D9F" w:rsidP="00A40D9F">
      <w:pPr>
        <w:pStyle w:val="Listenabsatz"/>
        <w:shd w:val="clear" w:color="auto" w:fill="FFFFFF"/>
        <w:spacing w:line="264" w:lineRule="auto"/>
        <w:ind w:left="567" w:hanging="283"/>
        <w:contextualSpacing w:val="0"/>
        <w:rPr>
          <w:rFonts w:ascii="Arial" w:hAnsi="Arial" w:cs="Arial"/>
          <w:b/>
          <w:bCs/>
          <w:spacing w:val="-2"/>
          <w:lang w:val="de-CH" w:eastAsia="en-US"/>
        </w:rPr>
      </w:pPr>
      <w:r>
        <w:rPr>
          <w:rFonts w:ascii="Arial" w:hAnsi="Arial" w:cs="Arial"/>
          <w:b/>
          <w:bCs/>
          <w:spacing w:val="-2"/>
          <w:lang w:val="de-CH" w:eastAsia="en-US"/>
        </w:rPr>
        <w:t>25.</w:t>
      </w:r>
      <w:r w:rsidR="00CA5E8D" w:rsidRPr="00185AAA">
        <w:rPr>
          <w:rFonts w:ascii="Arial" w:hAnsi="Arial" w:cs="Arial"/>
          <w:b/>
          <w:bCs/>
          <w:spacing w:val="-2"/>
          <w:lang w:val="de-CH" w:eastAsia="en-US"/>
        </w:rPr>
        <w:t>Ausfertigungen</w:t>
      </w:r>
    </w:p>
    <w:p w14:paraId="7E229952" w14:textId="77777777" w:rsidR="0084254F" w:rsidRPr="0084254F" w:rsidRDefault="0084254F" w:rsidP="0084254F">
      <w:pPr>
        <w:shd w:val="clear" w:color="auto" w:fill="FFFFFF"/>
        <w:tabs>
          <w:tab w:val="right" w:pos="9072"/>
        </w:tabs>
        <w:spacing w:line="264" w:lineRule="auto"/>
        <w:ind w:left="567"/>
        <w:rPr>
          <w:rFonts w:ascii="Arial" w:hAnsi="Arial" w:cs="Arial"/>
          <w:lang w:val="de-CH"/>
        </w:rPr>
      </w:pPr>
      <w:r w:rsidRPr="009B5F4E">
        <w:rPr>
          <w:rFonts w:ascii="Arial" w:hAnsi="Arial" w:cs="Arial"/>
          <w:i/>
          <w:iCs/>
          <w:lang w:val="de-CH"/>
        </w:rPr>
        <w:t>Erste Ausfertigung</w:t>
      </w:r>
      <w:r w:rsidRPr="0084254F">
        <w:rPr>
          <w:rFonts w:ascii="Arial" w:hAnsi="Arial" w:cs="Arial"/>
          <w:lang w:val="de-CH"/>
        </w:rPr>
        <w:t>: In Gebühr des Geschäfts enthalten</w:t>
      </w:r>
    </w:p>
    <w:p w14:paraId="14D61695" w14:textId="77777777" w:rsidR="00401DD3" w:rsidRDefault="0084254F" w:rsidP="0084254F">
      <w:pPr>
        <w:shd w:val="clear" w:color="auto" w:fill="FFFFFF"/>
        <w:tabs>
          <w:tab w:val="right" w:pos="9072"/>
        </w:tabs>
        <w:spacing w:line="264" w:lineRule="auto"/>
        <w:ind w:left="567"/>
        <w:rPr>
          <w:rFonts w:ascii="Arial" w:hAnsi="Arial" w:cs="Arial"/>
          <w:lang w:val="de-CH"/>
        </w:rPr>
      </w:pPr>
      <w:r w:rsidRPr="009B5F4E">
        <w:rPr>
          <w:rFonts w:ascii="Arial" w:hAnsi="Arial" w:cs="Arial"/>
          <w:i/>
          <w:iCs/>
          <w:lang w:val="de-CH"/>
        </w:rPr>
        <w:t>Weitere und neue Ausfertigung</w:t>
      </w:r>
      <w:r w:rsidRPr="0084254F">
        <w:rPr>
          <w:rFonts w:ascii="Arial" w:hAnsi="Arial" w:cs="Arial"/>
          <w:lang w:val="de-CH"/>
        </w:rPr>
        <w:t xml:space="preserve">: </w:t>
      </w:r>
    </w:p>
    <w:p w14:paraId="4B5A457F" w14:textId="6FEC944D" w:rsidR="008A0EC4" w:rsidRDefault="0084254F" w:rsidP="0084254F">
      <w:pPr>
        <w:shd w:val="clear" w:color="auto" w:fill="FFFFFF"/>
        <w:tabs>
          <w:tab w:val="right" w:pos="9072"/>
        </w:tabs>
        <w:spacing w:line="264" w:lineRule="auto"/>
        <w:ind w:left="567"/>
        <w:rPr>
          <w:rFonts w:ascii="Arial" w:hAnsi="Arial" w:cs="Arial"/>
          <w:lang w:val="de-CH"/>
        </w:rPr>
      </w:pPr>
      <w:r w:rsidRPr="0084254F">
        <w:rPr>
          <w:rFonts w:ascii="Arial" w:hAnsi="Arial" w:cs="Arial"/>
          <w:lang w:val="de-CH"/>
        </w:rPr>
        <w:t>Gebotener Zeitaufwand</w:t>
      </w:r>
      <w:r w:rsidR="009B5F4E">
        <w:rPr>
          <w:rFonts w:ascii="Arial" w:hAnsi="Arial" w:cs="Arial"/>
          <w:lang w:val="de-CH"/>
        </w:rPr>
        <w:t xml:space="preserve"> </w:t>
      </w:r>
      <w:r w:rsidR="009B5F4E">
        <w:rPr>
          <w:rFonts w:ascii="Arial" w:hAnsi="Arial" w:cs="Arial"/>
          <w:lang w:val="de-CH"/>
        </w:rPr>
        <w:tab/>
      </w:r>
      <w:r w:rsidRPr="0084254F">
        <w:rPr>
          <w:rFonts w:ascii="Arial" w:hAnsi="Arial" w:cs="Arial"/>
          <w:lang w:val="de-CH"/>
        </w:rPr>
        <w:t>Minim</w:t>
      </w:r>
      <w:r w:rsidR="009B5F4E">
        <w:rPr>
          <w:rFonts w:ascii="Arial" w:hAnsi="Arial" w:cs="Arial"/>
          <w:lang w:val="de-CH"/>
        </w:rPr>
        <w:t>algebühr:</w:t>
      </w:r>
      <w:r w:rsidRPr="0084254F">
        <w:rPr>
          <w:rFonts w:ascii="Arial" w:hAnsi="Arial" w:cs="Arial"/>
          <w:lang w:val="de-CH"/>
        </w:rPr>
        <w:t xml:space="preserve"> </w:t>
      </w:r>
      <w:r w:rsidR="009B5F4E">
        <w:rPr>
          <w:rFonts w:ascii="Arial" w:hAnsi="Arial" w:cs="Arial"/>
          <w:lang w:val="de-CH"/>
        </w:rPr>
        <w:t xml:space="preserve">CHF </w:t>
      </w:r>
      <w:r w:rsidR="002A7B40">
        <w:rPr>
          <w:rFonts w:ascii="Arial" w:hAnsi="Arial" w:cs="Arial"/>
          <w:lang w:val="de-CH"/>
        </w:rPr>
        <w:t>21.</w:t>
      </w:r>
      <w:r w:rsidR="00C03491">
        <w:rPr>
          <w:rFonts w:ascii="Arial" w:hAnsi="Arial" w:cs="Arial"/>
          <w:lang w:val="de-CH"/>
        </w:rPr>
        <w:t>60</w:t>
      </w:r>
    </w:p>
    <w:p w14:paraId="7BA7CADC" w14:textId="77777777" w:rsidR="008A0EC4" w:rsidRDefault="008A0EC4" w:rsidP="0084254F">
      <w:pPr>
        <w:shd w:val="clear" w:color="auto" w:fill="FFFFFF"/>
        <w:tabs>
          <w:tab w:val="right" w:pos="9072"/>
        </w:tabs>
        <w:spacing w:line="264" w:lineRule="auto"/>
        <w:ind w:left="567"/>
        <w:rPr>
          <w:rFonts w:ascii="Arial" w:hAnsi="Arial" w:cs="Arial"/>
          <w:lang w:val="de-CH"/>
        </w:rPr>
      </w:pPr>
    </w:p>
    <w:p w14:paraId="7286918D" w14:textId="18B68C7D" w:rsidR="00CA5E8D" w:rsidRPr="00185AAA" w:rsidRDefault="00A40D9F" w:rsidP="00A40D9F">
      <w:pPr>
        <w:pStyle w:val="Listenabsatz"/>
        <w:shd w:val="clear" w:color="auto" w:fill="FFFFFF"/>
        <w:spacing w:line="264" w:lineRule="auto"/>
        <w:ind w:left="567" w:hanging="283"/>
        <w:contextualSpacing w:val="0"/>
        <w:rPr>
          <w:rFonts w:ascii="Arial" w:hAnsi="Arial" w:cs="Arial"/>
          <w:b/>
          <w:bCs/>
          <w:spacing w:val="-2"/>
          <w:lang w:val="de-CH" w:eastAsia="en-US"/>
        </w:rPr>
      </w:pPr>
      <w:r>
        <w:rPr>
          <w:rFonts w:ascii="Arial" w:hAnsi="Arial" w:cs="Arial"/>
          <w:b/>
          <w:bCs/>
          <w:spacing w:val="-2"/>
          <w:lang w:val="de-CH" w:eastAsia="en-US"/>
        </w:rPr>
        <w:t>26.</w:t>
      </w:r>
      <w:r w:rsidR="00CA5E8D" w:rsidRPr="00185AAA">
        <w:rPr>
          <w:rFonts w:ascii="Arial" w:hAnsi="Arial" w:cs="Arial"/>
          <w:b/>
          <w:bCs/>
          <w:spacing w:val="-2"/>
          <w:lang w:val="de-CH" w:eastAsia="en-US"/>
        </w:rPr>
        <w:t>freiwillige öffentliche Beurkundungen</w:t>
      </w:r>
    </w:p>
    <w:p w14:paraId="2F8AB939" w14:textId="3C0CE6F5" w:rsidR="00800886" w:rsidRDefault="00BA559B" w:rsidP="002536C6">
      <w:pPr>
        <w:shd w:val="clear" w:color="auto" w:fill="FFFFFF"/>
        <w:tabs>
          <w:tab w:val="right" w:pos="9072"/>
        </w:tabs>
        <w:spacing w:line="264" w:lineRule="auto"/>
        <w:ind w:left="567"/>
        <w:rPr>
          <w:rFonts w:ascii="Arial" w:hAnsi="Arial" w:cs="Arial"/>
          <w:lang w:val="de-CH"/>
        </w:rPr>
      </w:pPr>
      <w:r w:rsidRPr="00BA559B">
        <w:rPr>
          <w:rFonts w:ascii="Arial" w:hAnsi="Arial" w:cs="Arial"/>
          <w:lang w:val="de-CH"/>
        </w:rPr>
        <w:t>Gebotener Zeitaufwand</w:t>
      </w:r>
      <w:r w:rsidR="002536C6">
        <w:rPr>
          <w:rFonts w:ascii="Arial" w:hAnsi="Arial" w:cs="Arial"/>
          <w:lang w:val="de-CH"/>
        </w:rPr>
        <w:tab/>
      </w:r>
      <w:r w:rsidRPr="00BA559B">
        <w:rPr>
          <w:rFonts w:ascii="Arial" w:hAnsi="Arial" w:cs="Arial"/>
          <w:lang w:val="de-CH"/>
        </w:rPr>
        <w:t xml:space="preserve">Minimalgebühr: CHF </w:t>
      </w:r>
      <w:r w:rsidR="00C03491">
        <w:rPr>
          <w:rFonts w:ascii="Arial" w:hAnsi="Arial" w:cs="Arial"/>
          <w:lang w:val="de-CH"/>
        </w:rPr>
        <w:t>324.30</w:t>
      </w:r>
      <w:r w:rsidRPr="00BA559B">
        <w:rPr>
          <w:rFonts w:ascii="Arial" w:hAnsi="Arial" w:cs="Arial"/>
          <w:lang w:val="de-CH"/>
        </w:rPr>
        <w:t xml:space="preserve"> </w:t>
      </w:r>
    </w:p>
    <w:p w14:paraId="2FFE8F9B" w14:textId="55E22D41" w:rsidR="00E52763" w:rsidRDefault="00E52763" w:rsidP="00BA559B">
      <w:pPr>
        <w:shd w:val="clear" w:color="auto" w:fill="FFFFFF"/>
        <w:tabs>
          <w:tab w:val="right" w:pos="9072"/>
        </w:tabs>
        <w:spacing w:line="264" w:lineRule="auto"/>
        <w:ind w:left="567"/>
        <w:rPr>
          <w:rFonts w:ascii="Arial" w:hAnsi="Arial" w:cs="Arial"/>
          <w:lang w:val="de-CH"/>
        </w:rPr>
      </w:pPr>
    </w:p>
    <w:p w14:paraId="60EEF8FE" w14:textId="4F277B34" w:rsidR="00E52763" w:rsidRPr="002536C6" w:rsidRDefault="00E52763" w:rsidP="002536C6">
      <w:pPr>
        <w:pStyle w:val="Listenabsatz"/>
        <w:shd w:val="clear" w:color="auto" w:fill="FFFFFF"/>
        <w:tabs>
          <w:tab w:val="right" w:pos="9072"/>
        </w:tabs>
        <w:spacing w:line="264" w:lineRule="auto"/>
        <w:ind w:left="360" w:hanging="76"/>
        <w:rPr>
          <w:rFonts w:ascii="Arial" w:hAnsi="Arial" w:cs="Arial"/>
          <w:b/>
          <w:bCs/>
          <w:lang w:val="de-CH"/>
        </w:rPr>
      </w:pPr>
      <w:r w:rsidRPr="002536C6">
        <w:rPr>
          <w:rFonts w:ascii="Arial" w:hAnsi="Arial" w:cs="Arial"/>
          <w:b/>
          <w:bCs/>
          <w:lang w:val="de-CH"/>
        </w:rPr>
        <w:t>2</w:t>
      </w:r>
      <w:r w:rsidR="00A40D9F">
        <w:rPr>
          <w:rFonts w:ascii="Arial" w:hAnsi="Arial" w:cs="Arial"/>
          <w:b/>
          <w:bCs/>
          <w:lang w:val="de-CH"/>
        </w:rPr>
        <w:t>7.</w:t>
      </w:r>
      <w:r w:rsidR="00D66C0E" w:rsidRPr="002536C6">
        <w:rPr>
          <w:rFonts w:ascii="Arial" w:hAnsi="Arial" w:cs="Arial"/>
          <w:b/>
          <w:bCs/>
          <w:lang w:val="de-CH"/>
        </w:rPr>
        <w:t>Erfüllung weiterer gesetzlicher Verpflichtungen</w:t>
      </w:r>
    </w:p>
    <w:p w14:paraId="3D8BF118" w14:textId="55FBF779" w:rsidR="00D66C0E" w:rsidRPr="002536C6" w:rsidRDefault="00D66C0E" w:rsidP="002536C6">
      <w:pPr>
        <w:pStyle w:val="Listenabsatz"/>
        <w:shd w:val="clear" w:color="auto" w:fill="FFFFFF"/>
        <w:tabs>
          <w:tab w:val="right" w:pos="9072"/>
        </w:tabs>
        <w:spacing w:line="264" w:lineRule="auto"/>
        <w:ind w:left="567"/>
        <w:rPr>
          <w:rFonts w:ascii="Arial" w:hAnsi="Arial" w:cs="Arial"/>
          <w:lang w:val="de-CH"/>
        </w:rPr>
      </w:pPr>
      <w:r w:rsidRPr="00D66C0E">
        <w:rPr>
          <w:rFonts w:ascii="Arial" w:hAnsi="Arial" w:cs="Arial"/>
          <w:lang w:val="de-CH"/>
        </w:rPr>
        <w:t>Gebotener Zeitaufwand</w:t>
      </w:r>
      <w:r w:rsidR="002536C6">
        <w:rPr>
          <w:rFonts w:ascii="Arial" w:hAnsi="Arial" w:cs="Arial"/>
          <w:lang w:val="de-CH"/>
        </w:rPr>
        <w:tab/>
      </w:r>
      <w:r w:rsidRPr="002536C6">
        <w:rPr>
          <w:rFonts w:ascii="Arial" w:hAnsi="Arial" w:cs="Arial"/>
          <w:lang w:val="de-CH"/>
        </w:rPr>
        <w:t>Ohne Minimalgebühr</w:t>
      </w:r>
    </w:p>
    <w:p w14:paraId="77F081DE" w14:textId="0119903C" w:rsidR="00800886" w:rsidRDefault="00800886" w:rsidP="00FD1250">
      <w:pPr>
        <w:shd w:val="clear" w:color="auto" w:fill="FFFFFF"/>
        <w:spacing w:line="264" w:lineRule="auto"/>
        <w:rPr>
          <w:rFonts w:ascii="Arial" w:hAnsi="Arial" w:cs="Arial"/>
          <w:lang w:val="de-CH"/>
        </w:rPr>
      </w:pPr>
    </w:p>
    <w:p w14:paraId="4CBF0DA3" w14:textId="77777777" w:rsidR="00E04E84" w:rsidRPr="00185AAA" w:rsidRDefault="00E04E84" w:rsidP="00FD1250">
      <w:pPr>
        <w:shd w:val="clear" w:color="auto" w:fill="FFFFFF"/>
        <w:spacing w:line="264" w:lineRule="auto"/>
        <w:rPr>
          <w:rFonts w:ascii="Arial" w:hAnsi="Arial" w:cs="Arial"/>
          <w:lang w:val="de-CH"/>
        </w:rPr>
      </w:pPr>
    </w:p>
    <w:p w14:paraId="60B30A66" w14:textId="77777777" w:rsidR="007473B8" w:rsidRPr="00185AAA" w:rsidRDefault="009238B8" w:rsidP="007473B8">
      <w:pPr>
        <w:shd w:val="clear" w:color="auto" w:fill="FFFFFF"/>
        <w:spacing w:before="92" w:line="264" w:lineRule="auto"/>
        <w:ind w:left="284"/>
        <w:rPr>
          <w:rFonts w:ascii="Arial" w:hAnsi="Arial" w:cs="Arial"/>
          <w:lang w:val="de-CH" w:eastAsia="en-US"/>
        </w:rPr>
      </w:pPr>
      <w:r w:rsidRPr="00185AAA">
        <w:rPr>
          <w:rFonts w:ascii="Arial" w:hAnsi="Arial" w:cs="Arial"/>
        </w:rPr>
        <w:t>Die Preisbekanntgabeverordnung</w:t>
      </w:r>
      <w:r w:rsidRPr="00185AAA">
        <w:rPr>
          <w:rFonts w:ascii="Arial" w:hAnsi="Arial" w:cs="Arial"/>
          <w:vertAlign w:val="superscript"/>
        </w:rPr>
        <w:footnoteReference w:id="1"/>
      </w:r>
      <w:r w:rsidRPr="00185AAA">
        <w:rPr>
          <w:rFonts w:ascii="Arial" w:hAnsi="Arial" w:cs="Arial"/>
        </w:rPr>
        <w:t xml:space="preserve"> verlangt, dass überwälzte öffentliche Abgaben im Preis inbegriffen sein müssen (Art. 10 PBV). Deshalb verstehen sich, soweit ausnahmsweise nicht anders vermerkt, die angegebenen </w:t>
      </w:r>
      <w:r w:rsidR="001934DF" w:rsidRPr="00185AAA">
        <w:rPr>
          <w:rFonts w:ascii="Arial" w:hAnsi="Arial" w:cs="Arial"/>
          <w:b/>
          <w:bCs/>
        </w:rPr>
        <w:t>Tarife</w:t>
      </w:r>
      <w:r w:rsidRPr="00185AAA">
        <w:rPr>
          <w:rFonts w:ascii="Arial" w:hAnsi="Arial" w:cs="Arial"/>
          <w:b/>
          <w:bCs/>
        </w:rPr>
        <w:t xml:space="preserve"> bzw. Preisinformationen inkl. Mehrwertsteuer (</w:t>
      </w:r>
      <w:proofErr w:type="spellStart"/>
      <w:r w:rsidRPr="00185AAA">
        <w:rPr>
          <w:rFonts w:ascii="Arial" w:hAnsi="Arial" w:cs="Arial"/>
          <w:b/>
          <w:bCs/>
        </w:rPr>
        <w:t>MWS</w:t>
      </w:r>
      <w:r w:rsidR="00743719" w:rsidRPr="00185AAA">
        <w:rPr>
          <w:rFonts w:ascii="Arial" w:hAnsi="Arial" w:cs="Arial"/>
          <w:b/>
          <w:bCs/>
        </w:rPr>
        <w:t>t</w:t>
      </w:r>
      <w:proofErr w:type="spellEnd"/>
      <w:r w:rsidRPr="00185AAA">
        <w:rPr>
          <w:rFonts w:ascii="Arial" w:hAnsi="Arial" w:cs="Arial"/>
          <w:b/>
          <w:bCs/>
        </w:rPr>
        <w:t>)</w:t>
      </w:r>
      <w:r w:rsidRPr="00185AAA">
        <w:rPr>
          <w:rFonts w:ascii="Arial" w:hAnsi="Arial" w:cs="Arial"/>
        </w:rPr>
        <w:t xml:space="preserve">. </w:t>
      </w:r>
      <w:r w:rsidRPr="00185AAA">
        <w:rPr>
          <w:rFonts w:ascii="Arial" w:hAnsi="Arial" w:cs="Arial"/>
          <w:lang w:val="de-CH" w:eastAsia="en-US"/>
        </w:rPr>
        <w:t xml:space="preserve">In den vorstehenden </w:t>
      </w:r>
      <w:r w:rsidR="00453EA7" w:rsidRPr="00185AAA">
        <w:rPr>
          <w:rFonts w:ascii="Arial" w:hAnsi="Arial" w:cs="Arial"/>
          <w:b/>
          <w:lang w:val="de-CH" w:eastAsia="en-US"/>
        </w:rPr>
        <w:t>Gebühren</w:t>
      </w:r>
      <w:r w:rsidRPr="00185AAA">
        <w:rPr>
          <w:rFonts w:ascii="Arial" w:hAnsi="Arial" w:cs="Arial"/>
          <w:lang w:val="de-CH" w:eastAsia="en-US"/>
        </w:rPr>
        <w:t xml:space="preserve"> sind, soweit nichts anderes bestimmt ist, alle Verrichtungen inbegriffen, die normalerweise für die Herstellung einer Urkunde notwendig sind.</w:t>
      </w:r>
    </w:p>
    <w:p w14:paraId="1F0BF92D" w14:textId="77777777" w:rsidR="007473B8" w:rsidRPr="00185AAA" w:rsidRDefault="007473B8" w:rsidP="007473B8">
      <w:pPr>
        <w:shd w:val="clear" w:color="auto" w:fill="FFFFFF"/>
        <w:spacing w:before="92" w:line="264" w:lineRule="auto"/>
        <w:ind w:left="284"/>
        <w:rPr>
          <w:rFonts w:ascii="Arial" w:hAnsi="Arial" w:cs="Arial"/>
          <w:lang w:val="de-CH" w:eastAsia="en-US"/>
        </w:rPr>
      </w:pPr>
      <w:r w:rsidRPr="00185AAA">
        <w:rPr>
          <w:rFonts w:ascii="Arial" w:hAnsi="Arial" w:cs="Arial"/>
          <w:lang w:val="de-CH" w:eastAsia="en-US"/>
        </w:rPr>
        <w:t>Die Notarinnen und Notare sind zur Einhaltung des Notariatstarifs verpflichtet.</w:t>
      </w:r>
    </w:p>
    <w:p w14:paraId="2962F596" w14:textId="4DB19C4C" w:rsidR="009B18BD" w:rsidRPr="00185AAA" w:rsidRDefault="00910A53" w:rsidP="007473B8">
      <w:pPr>
        <w:shd w:val="clear" w:color="auto" w:fill="FFFFFF"/>
        <w:spacing w:before="88" w:line="264" w:lineRule="auto"/>
        <w:ind w:left="284"/>
        <w:rPr>
          <w:rFonts w:ascii="Arial" w:hAnsi="Arial" w:cs="Arial"/>
          <w:lang w:val="de-CH" w:eastAsia="en-US"/>
        </w:rPr>
      </w:pPr>
      <w:r w:rsidRPr="00185AAA">
        <w:rPr>
          <w:rFonts w:ascii="Arial" w:hAnsi="Arial" w:cs="Arial"/>
          <w:lang w:val="de-CH" w:eastAsia="en-US"/>
        </w:rPr>
        <w:t xml:space="preserve">Zu unterscheiden sind </w:t>
      </w:r>
      <w:r w:rsidR="00105258">
        <w:rPr>
          <w:rFonts w:ascii="Arial" w:hAnsi="Arial" w:cs="Arial"/>
          <w:lang w:val="de-CH" w:eastAsia="en-US"/>
        </w:rPr>
        <w:t>die folgenden</w:t>
      </w:r>
      <w:r w:rsidRPr="00185AAA">
        <w:rPr>
          <w:rFonts w:ascii="Arial" w:hAnsi="Arial" w:cs="Arial"/>
          <w:lang w:val="de-CH" w:eastAsia="en-US"/>
        </w:rPr>
        <w:t xml:space="preserve"> Gebührenarten:</w:t>
      </w:r>
    </w:p>
    <w:p w14:paraId="7915F07B" w14:textId="513DA160" w:rsidR="002536C6" w:rsidRPr="00105258" w:rsidRDefault="00FA23C6" w:rsidP="00105258">
      <w:pPr>
        <w:pStyle w:val="Listenabsatz"/>
        <w:numPr>
          <w:ilvl w:val="0"/>
          <w:numId w:val="16"/>
        </w:numPr>
        <w:shd w:val="clear" w:color="auto" w:fill="FFFFFF"/>
        <w:spacing w:before="88" w:line="264" w:lineRule="auto"/>
        <w:rPr>
          <w:rFonts w:ascii="Arial" w:hAnsi="Arial" w:cs="Arial"/>
          <w:lang w:val="de-CH" w:eastAsia="en-US"/>
        </w:rPr>
      </w:pPr>
      <w:r>
        <w:rPr>
          <w:rFonts w:ascii="Arial" w:hAnsi="Arial" w:cs="Arial"/>
          <w:lang w:val="de-CH" w:eastAsia="en-US"/>
        </w:rPr>
        <w:t xml:space="preserve">Gebühr nach gebotenem Zeitaufwand </w:t>
      </w:r>
    </w:p>
    <w:p w14:paraId="24A8F21F" w14:textId="77777777" w:rsidR="001A37C6" w:rsidRDefault="00F722A9" w:rsidP="00910A53">
      <w:pPr>
        <w:pStyle w:val="Listenabsatz"/>
        <w:numPr>
          <w:ilvl w:val="0"/>
          <w:numId w:val="16"/>
        </w:numPr>
        <w:shd w:val="clear" w:color="auto" w:fill="FFFFFF"/>
        <w:spacing w:before="88" w:line="264" w:lineRule="auto"/>
        <w:rPr>
          <w:rFonts w:ascii="Arial" w:hAnsi="Arial" w:cs="Arial"/>
          <w:lang w:val="de-CH" w:eastAsia="en-US"/>
        </w:rPr>
      </w:pPr>
      <w:r w:rsidRPr="00185AAA">
        <w:rPr>
          <w:rFonts w:ascii="Arial" w:hAnsi="Arial" w:cs="Arial"/>
          <w:lang w:val="de-CH" w:eastAsia="en-US"/>
        </w:rPr>
        <w:t>Gestaffelte Rahmengebühr</w:t>
      </w:r>
    </w:p>
    <w:p w14:paraId="7C8A16E9" w14:textId="2481103F" w:rsidR="00F722A9" w:rsidRPr="00FE4668" w:rsidRDefault="00F722A9" w:rsidP="00B20C2F">
      <w:pPr>
        <w:shd w:val="clear" w:color="auto" w:fill="FFFFFF"/>
        <w:spacing w:before="88" w:line="264" w:lineRule="auto"/>
        <w:ind w:left="284"/>
        <w:rPr>
          <w:rFonts w:ascii="Arial" w:hAnsi="Arial" w:cs="Arial"/>
          <w:lang w:val="de-CH" w:eastAsia="en-US"/>
        </w:rPr>
      </w:pPr>
      <w:r w:rsidRPr="00FE4668">
        <w:rPr>
          <w:rFonts w:ascii="Arial" w:hAnsi="Arial" w:cs="Arial"/>
          <w:lang w:val="de-CH" w:eastAsia="en-US"/>
        </w:rPr>
        <w:t xml:space="preserve">Bei den </w:t>
      </w:r>
      <w:r w:rsidR="00FA23C6" w:rsidRPr="00FE4668">
        <w:rPr>
          <w:rFonts w:ascii="Arial" w:hAnsi="Arial" w:cs="Arial"/>
          <w:lang w:val="de-CH" w:eastAsia="en-US"/>
        </w:rPr>
        <w:t xml:space="preserve">gestaffelten </w:t>
      </w:r>
      <w:r w:rsidRPr="00FE4668">
        <w:rPr>
          <w:rFonts w:ascii="Arial" w:hAnsi="Arial" w:cs="Arial"/>
          <w:lang w:val="de-CH" w:eastAsia="en-US"/>
        </w:rPr>
        <w:t>Rahmen</w:t>
      </w:r>
      <w:r w:rsidR="00BF59F7" w:rsidRPr="00FE4668">
        <w:rPr>
          <w:rFonts w:ascii="Arial" w:hAnsi="Arial" w:cs="Arial"/>
          <w:lang w:val="de-CH" w:eastAsia="en-US"/>
        </w:rPr>
        <w:t>gebühren</w:t>
      </w:r>
      <w:r w:rsidRPr="00FE4668">
        <w:rPr>
          <w:rFonts w:ascii="Arial" w:hAnsi="Arial" w:cs="Arial"/>
          <w:lang w:val="de-CH" w:eastAsia="en-US"/>
        </w:rPr>
        <w:t xml:space="preserve"> werden – in dieser Reihenfolge – nachstehende Bemessungsfaktoren </w:t>
      </w:r>
      <w:r w:rsidR="00ED6E36" w:rsidRPr="00FE4668">
        <w:rPr>
          <w:rFonts w:ascii="Arial" w:hAnsi="Arial" w:cs="Arial"/>
          <w:lang w:val="de-CH" w:eastAsia="en-US"/>
        </w:rPr>
        <w:t>herangezogen</w:t>
      </w:r>
      <w:r w:rsidRPr="00FE4668">
        <w:rPr>
          <w:rFonts w:ascii="Arial" w:hAnsi="Arial" w:cs="Arial"/>
          <w:lang w:val="de-CH" w:eastAsia="en-US"/>
        </w:rPr>
        <w:t>:</w:t>
      </w:r>
    </w:p>
    <w:p w14:paraId="589DE147" w14:textId="4DF14D74" w:rsidR="00F722A9" w:rsidRPr="00185AAA" w:rsidRDefault="00E86251" w:rsidP="00F722A9">
      <w:pPr>
        <w:pStyle w:val="Listenabsatz"/>
        <w:numPr>
          <w:ilvl w:val="0"/>
          <w:numId w:val="17"/>
        </w:numPr>
        <w:shd w:val="clear" w:color="auto" w:fill="FFFFFF"/>
        <w:spacing w:before="88" w:line="264" w:lineRule="auto"/>
        <w:rPr>
          <w:rFonts w:ascii="Arial" w:hAnsi="Arial" w:cs="Arial"/>
          <w:lang w:val="de-CH" w:eastAsia="en-US"/>
        </w:rPr>
      </w:pPr>
      <w:r>
        <w:rPr>
          <w:rFonts w:ascii="Arial" w:hAnsi="Arial" w:cs="Arial"/>
          <w:lang w:val="de-CH" w:eastAsia="en-US"/>
        </w:rPr>
        <w:t>Arbeitsaufwand</w:t>
      </w:r>
    </w:p>
    <w:p w14:paraId="3BD84BB7" w14:textId="77777777" w:rsidR="00F722A9" w:rsidRPr="00185AAA" w:rsidRDefault="00F722A9" w:rsidP="00F722A9">
      <w:pPr>
        <w:pStyle w:val="Listenabsatz"/>
        <w:numPr>
          <w:ilvl w:val="0"/>
          <w:numId w:val="17"/>
        </w:numPr>
        <w:shd w:val="clear" w:color="auto" w:fill="FFFFFF"/>
        <w:spacing w:before="88" w:line="264" w:lineRule="auto"/>
        <w:rPr>
          <w:rFonts w:ascii="Arial" w:hAnsi="Arial" w:cs="Arial"/>
          <w:lang w:val="de-CH" w:eastAsia="en-US"/>
        </w:rPr>
      </w:pPr>
      <w:r w:rsidRPr="00185AAA">
        <w:rPr>
          <w:rFonts w:ascii="Arial" w:hAnsi="Arial" w:cs="Arial"/>
          <w:lang w:val="de-CH" w:eastAsia="en-US"/>
        </w:rPr>
        <w:t>Bedeutung des Geschäfts (Wichtigkeit und Dringlichkeit)</w:t>
      </w:r>
    </w:p>
    <w:p w14:paraId="73DD8D09" w14:textId="77777777" w:rsidR="00F722A9" w:rsidRPr="00185AAA" w:rsidRDefault="00F722A9" w:rsidP="00F722A9">
      <w:pPr>
        <w:pStyle w:val="Listenabsatz"/>
        <w:numPr>
          <w:ilvl w:val="0"/>
          <w:numId w:val="17"/>
        </w:numPr>
        <w:shd w:val="clear" w:color="auto" w:fill="FFFFFF"/>
        <w:spacing w:before="88" w:line="264" w:lineRule="auto"/>
        <w:rPr>
          <w:rFonts w:ascii="Arial" w:hAnsi="Arial" w:cs="Arial"/>
          <w:lang w:val="de-CH" w:eastAsia="en-US"/>
        </w:rPr>
      </w:pPr>
      <w:r w:rsidRPr="00185AAA">
        <w:rPr>
          <w:rFonts w:ascii="Arial" w:hAnsi="Arial" w:cs="Arial"/>
          <w:lang w:val="de-CH" w:eastAsia="en-US"/>
        </w:rPr>
        <w:t>Verantwortung des Notars (Komplexität des Geschäfts)</w:t>
      </w:r>
    </w:p>
    <w:p w14:paraId="61F83032" w14:textId="38DD7FEA" w:rsidR="009A580F" w:rsidRPr="00FE4668" w:rsidRDefault="00FA23C6" w:rsidP="00FE4668">
      <w:pPr>
        <w:shd w:val="clear" w:color="auto" w:fill="FFFFFF"/>
        <w:spacing w:before="88" w:line="264" w:lineRule="auto"/>
        <w:ind w:left="284"/>
        <w:rPr>
          <w:rFonts w:ascii="Arial" w:hAnsi="Arial" w:cs="Arial"/>
          <w:lang w:val="de-CH" w:eastAsia="en-US"/>
        </w:rPr>
      </w:pPr>
      <w:r>
        <w:rPr>
          <w:rFonts w:ascii="Arial" w:hAnsi="Arial" w:cs="Arial"/>
          <w:lang w:val="de-CH" w:eastAsia="en-US"/>
        </w:rPr>
        <w:t>Die Gebühr nach gebotenem Zeitaufwand bemisst sich innerhalb der Bandbreite der Stundenansätze</w:t>
      </w:r>
      <w:r w:rsidR="00105258">
        <w:rPr>
          <w:rFonts w:ascii="Arial" w:hAnsi="Arial" w:cs="Arial"/>
          <w:lang w:val="de-CH" w:eastAsia="en-US"/>
        </w:rPr>
        <w:t xml:space="preserve"> nac</w:t>
      </w:r>
      <w:r w:rsidR="00E04E84">
        <w:rPr>
          <w:rFonts w:ascii="Arial" w:hAnsi="Arial" w:cs="Arial"/>
          <w:lang w:val="de-CH" w:eastAsia="en-US"/>
        </w:rPr>
        <w:t>h</w:t>
      </w:r>
      <w:r>
        <w:rPr>
          <w:rFonts w:ascii="Arial" w:hAnsi="Arial" w:cs="Arial"/>
          <w:lang w:val="de-CH" w:eastAsia="en-US"/>
        </w:rPr>
        <w:t xml:space="preserve">: </w:t>
      </w:r>
    </w:p>
    <w:p w14:paraId="197E9385" w14:textId="1F4CD79C" w:rsidR="00FA23C6" w:rsidRPr="00185AAA" w:rsidRDefault="009A580F" w:rsidP="00FA23C6">
      <w:pPr>
        <w:pStyle w:val="Listenabsatz"/>
        <w:numPr>
          <w:ilvl w:val="0"/>
          <w:numId w:val="17"/>
        </w:numPr>
        <w:shd w:val="clear" w:color="auto" w:fill="FFFFFF"/>
        <w:spacing w:before="88" w:line="264" w:lineRule="auto"/>
        <w:rPr>
          <w:rFonts w:ascii="Arial" w:hAnsi="Arial" w:cs="Arial"/>
          <w:lang w:val="de-CH" w:eastAsia="en-US"/>
        </w:rPr>
      </w:pPr>
      <w:r>
        <w:rPr>
          <w:rFonts w:ascii="Arial" w:hAnsi="Arial" w:cs="Arial"/>
          <w:lang w:val="de-CH" w:eastAsia="en-US"/>
        </w:rPr>
        <w:t xml:space="preserve">der </w:t>
      </w:r>
      <w:r w:rsidR="00FA23C6" w:rsidRPr="00185AAA">
        <w:rPr>
          <w:rFonts w:ascii="Arial" w:hAnsi="Arial" w:cs="Arial"/>
          <w:lang w:val="de-CH" w:eastAsia="en-US"/>
        </w:rPr>
        <w:t>Bedeutung des Geschäfts (Wichtigkeit und Dringlichkeit)</w:t>
      </w:r>
    </w:p>
    <w:p w14:paraId="27EE0BB7" w14:textId="1C6B8DBC" w:rsidR="00FA23C6" w:rsidRPr="00185AAA" w:rsidRDefault="009A580F" w:rsidP="00FA23C6">
      <w:pPr>
        <w:pStyle w:val="Listenabsatz"/>
        <w:numPr>
          <w:ilvl w:val="0"/>
          <w:numId w:val="17"/>
        </w:numPr>
        <w:shd w:val="clear" w:color="auto" w:fill="FFFFFF"/>
        <w:spacing w:before="88" w:line="264" w:lineRule="auto"/>
        <w:rPr>
          <w:rFonts w:ascii="Arial" w:hAnsi="Arial" w:cs="Arial"/>
          <w:lang w:val="de-CH" w:eastAsia="en-US"/>
        </w:rPr>
      </w:pPr>
      <w:r>
        <w:rPr>
          <w:rFonts w:ascii="Arial" w:hAnsi="Arial" w:cs="Arial"/>
          <w:lang w:val="de-CH" w:eastAsia="en-US"/>
        </w:rPr>
        <w:t xml:space="preserve">der </w:t>
      </w:r>
      <w:r w:rsidR="00FA23C6" w:rsidRPr="00185AAA">
        <w:rPr>
          <w:rFonts w:ascii="Arial" w:hAnsi="Arial" w:cs="Arial"/>
          <w:lang w:val="de-CH" w:eastAsia="en-US"/>
        </w:rPr>
        <w:t>Verantwortung des Notars (Komplexität des Geschäfts)</w:t>
      </w:r>
    </w:p>
    <w:p w14:paraId="4403B723" w14:textId="77777777" w:rsidR="00FA23C6" w:rsidRPr="00185AAA" w:rsidRDefault="00FA23C6" w:rsidP="00252477">
      <w:pPr>
        <w:shd w:val="clear" w:color="auto" w:fill="FFFFFF"/>
        <w:spacing w:before="88" w:line="264" w:lineRule="auto"/>
        <w:ind w:left="284"/>
        <w:rPr>
          <w:rFonts w:ascii="Arial" w:hAnsi="Arial" w:cs="Arial"/>
          <w:lang w:val="de-CH" w:eastAsia="en-US"/>
        </w:rPr>
      </w:pPr>
    </w:p>
    <w:p w14:paraId="37F60AF5" w14:textId="77777777" w:rsidR="007473B8" w:rsidRPr="00185AAA" w:rsidRDefault="007473B8" w:rsidP="00274502">
      <w:pPr>
        <w:shd w:val="clear" w:color="auto" w:fill="FFFFFF"/>
        <w:spacing w:before="88" w:line="280" w:lineRule="atLeast"/>
        <w:ind w:left="284" w:hanging="284"/>
        <w:rPr>
          <w:rFonts w:ascii="Arial" w:hAnsi="Arial" w:cs="Arial"/>
          <w:b/>
          <w:bCs/>
          <w:spacing w:val="-11"/>
          <w:lang w:val="de-CH" w:eastAsia="en-US"/>
        </w:rPr>
      </w:pPr>
      <w:r w:rsidRPr="00185AAA">
        <w:rPr>
          <w:rFonts w:ascii="Arial" w:hAnsi="Arial" w:cs="Arial"/>
          <w:b/>
          <w:bCs/>
          <w:spacing w:val="-11"/>
          <w:lang w:val="de-CH" w:eastAsia="en-US"/>
        </w:rPr>
        <w:t xml:space="preserve">B. </w:t>
      </w:r>
      <w:r w:rsidR="00274502" w:rsidRPr="00185AAA">
        <w:rPr>
          <w:rFonts w:ascii="Arial" w:hAnsi="Arial" w:cs="Arial"/>
          <w:b/>
          <w:bCs/>
          <w:spacing w:val="-11"/>
          <w:lang w:val="de-CH" w:eastAsia="en-US"/>
        </w:rPr>
        <w:tab/>
      </w:r>
      <w:r w:rsidRPr="00185AAA">
        <w:rPr>
          <w:rFonts w:ascii="Arial" w:hAnsi="Arial" w:cs="Arial"/>
          <w:b/>
          <w:bCs/>
          <w:spacing w:val="-11"/>
          <w:lang w:val="de-CH" w:eastAsia="en-US"/>
        </w:rPr>
        <w:t>Honorar</w:t>
      </w:r>
    </w:p>
    <w:p w14:paraId="750F358A" w14:textId="5A0E32B0" w:rsidR="0073791E" w:rsidRPr="00185AAA" w:rsidRDefault="007473B8" w:rsidP="007473B8">
      <w:pPr>
        <w:shd w:val="clear" w:color="auto" w:fill="FFFFFF"/>
        <w:spacing w:before="88" w:line="264" w:lineRule="auto"/>
        <w:ind w:left="284"/>
        <w:rPr>
          <w:rFonts w:ascii="Arial" w:hAnsi="Arial" w:cs="Arial"/>
          <w:lang w:val="de-CH" w:eastAsia="en-US"/>
        </w:rPr>
      </w:pPr>
      <w:r w:rsidRPr="00185AAA">
        <w:rPr>
          <w:rFonts w:ascii="Arial" w:hAnsi="Arial" w:cs="Arial"/>
          <w:lang w:val="de-CH" w:eastAsia="en-US"/>
        </w:rPr>
        <w:t xml:space="preserve">Für nicht in der Notariatsgebühr enthaltene Bemühungen wird ausser der Gebühr ein </w:t>
      </w:r>
      <w:r w:rsidRPr="00185AAA">
        <w:rPr>
          <w:rFonts w:ascii="Arial" w:hAnsi="Arial" w:cs="Arial"/>
          <w:b/>
          <w:lang w:val="de-CH" w:eastAsia="en-US"/>
        </w:rPr>
        <w:t>Honorar</w:t>
      </w:r>
      <w:r w:rsidRPr="00185AAA">
        <w:rPr>
          <w:rFonts w:ascii="Arial" w:hAnsi="Arial" w:cs="Arial"/>
          <w:lang w:val="de-CH" w:eastAsia="en-US"/>
        </w:rPr>
        <w:t xml:space="preserve"> nach </w:t>
      </w:r>
      <w:r w:rsidR="00185AAA" w:rsidRPr="00185AAA">
        <w:rPr>
          <w:rFonts w:ascii="Arial" w:hAnsi="Arial" w:cs="Arial"/>
          <w:lang w:val="de-CH" w:eastAsia="en-US"/>
        </w:rPr>
        <w:t xml:space="preserve">dem gebotenen Zeitaufwand, </w:t>
      </w:r>
      <w:r w:rsidRPr="00185AAA">
        <w:rPr>
          <w:rFonts w:ascii="Arial" w:hAnsi="Arial" w:cs="Arial"/>
          <w:lang w:val="de-CH" w:eastAsia="en-US"/>
        </w:rPr>
        <w:t xml:space="preserve">der Bedeutung des Geschäftes </w:t>
      </w:r>
      <w:r w:rsidR="00185AAA" w:rsidRPr="00185AAA">
        <w:rPr>
          <w:rFonts w:ascii="Arial" w:hAnsi="Arial" w:cs="Arial"/>
          <w:lang w:val="de-CH" w:eastAsia="en-US"/>
        </w:rPr>
        <w:t xml:space="preserve">und der Verantwortung </w:t>
      </w:r>
      <w:r w:rsidRPr="00185AAA">
        <w:rPr>
          <w:rFonts w:ascii="Arial" w:hAnsi="Arial" w:cs="Arial"/>
          <w:lang w:val="de-CH" w:eastAsia="en-US"/>
        </w:rPr>
        <w:t xml:space="preserve">berechnet. </w:t>
      </w:r>
    </w:p>
    <w:p w14:paraId="6385D57C" w14:textId="23654DCF" w:rsidR="00E04E84" w:rsidRDefault="00E04E84">
      <w:pPr>
        <w:widowControl/>
        <w:autoSpaceDE/>
        <w:autoSpaceDN/>
        <w:adjustRightInd/>
        <w:rPr>
          <w:rFonts w:ascii="Arial" w:hAnsi="Arial" w:cs="Arial"/>
          <w:lang w:val="de-CH" w:eastAsia="en-US"/>
        </w:rPr>
      </w:pPr>
      <w:r>
        <w:rPr>
          <w:rFonts w:ascii="Arial" w:hAnsi="Arial" w:cs="Arial"/>
          <w:lang w:val="de-CH" w:eastAsia="en-US"/>
        </w:rPr>
        <w:br w:type="page"/>
      </w:r>
    </w:p>
    <w:p w14:paraId="0066C17D" w14:textId="77777777" w:rsidR="007473B8" w:rsidRPr="00185AAA" w:rsidRDefault="007473B8" w:rsidP="007473B8">
      <w:pPr>
        <w:shd w:val="clear" w:color="auto" w:fill="FFFFFF"/>
        <w:spacing w:before="88" w:line="264" w:lineRule="auto"/>
        <w:ind w:left="284"/>
        <w:rPr>
          <w:rFonts w:ascii="Arial" w:hAnsi="Arial" w:cs="Arial"/>
          <w:lang w:val="de-CH" w:eastAsia="en-US"/>
        </w:rPr>
      </w:pPr>
    </w:p>
    <w:p w14:paraId="205BD4AF" w14:textId="77777777" w:rsidR="007473B8" w:rsidRPr="00185AAA" w:rsidRDefault="007473B8" w:rsidP="00274502">
      <w:pPr>
        <w:shd w:val="clear" w:color="auto" w:fill="FFFFFF"/>
        <w:spacing w:before="88" w:line="280" w:lineRule="atLeast"/>
        <w:ind w:left="284" w:hanging="284"/>
        <w:rPr>
          <w:rFonts w:ascii="Arial" w:hAnsi="Arial" w:cs="Arial"/>
          <w:b/>
          <w:bCs/>
          <w:spacing w:val="-11"/>
          <w:lang w:val="de-CH" w:eastAsia="en-US"/>
        </w:rPr>
      </w:pPr>
      <w:r w:rsidRPr="00185AAA">
        <w:rPr>
          <w:rFonts w:ascii="Arial" w:hAnsi="Arial" w:cs="Arial"/>
          <w:b/>
          <w:bCs/>
          <w:spacing w:val="-11"/>
          <w:lang w:val="de-CH" w:eastAsia="en-US"/>
        </w:rPr>
        <w:t xml:space="preserve">C. </w:t>
      </w:r>
      <w:r w:rsidR="00274502" w:rsidRPr="00185AAA">
        <w:rPr>
          <w:rFonts w:ascii="Arial" w:hAnsi="Arial" w:cs="Arial"/>
          <w:b/>
          <w:bCs/>
          <w:spacing w:val="-11"/>
          <w:lang w:val="de-CH" w:eastAsia="en-US"/>
        </w:rPr>
        <w:tab/>
      </w:r>
      <w:r w:rsidRPr="00185AAA">
        <w:rPr>
          <w:rFonts w:ascii="Arial" w:hAnsi="Arial" w:cs="Arial"/>
          <w:b/>
          <w:bCs/>
          <w:spacing w:val="-11"/>
          <w:lang w:val="de-CH" w:eastAsia="en-US"/>
        </w:rPr>
        <w:t>Auslagen und Drittkosten</w:t>
      </w:r>
    </w:p>
    <w:p w14:paraId="7DFB00DB" w14:textId="77777777" w:rsidR="00800886" w:rsidRPr="00185AAA" w:rsidRDefault="009238B8" w:rsidP="007473B8">
      <w:pPr>
        <w:pStyle w:val="Listenabsatz"/>
        <w:shd w:val="clear" w:color="auto" w:fill="FFFFFF"/>
        <w:spacing w:before="84" w:line="264" w:lineRule="auto"/>
        <w:ind w:left="284"/>
        <w:contextualSpacing w:val="0"/>
        <w:rPr>
          <w:rFonts w:ascii="Arial" w:hAnsi="Arial" w:cs="Arial"/>
          <w:lang w:val="de-CH" w:eastAsia="en-US"/>
        </w:rPr>
      </w:pPr>
      <w:r w:rsidRPr="00185AAA">
        <w:rPr>
          <w:rFonts w:ascii="Arial" w:hAnsi="Arial" w:cs="Arial"/>
          <w:b/>
          <w:lang w:val="de-CH" w:eastAsia="en-US"/>
        </w:rPr>
        <w:t>Auslagen</w:t>
      </w:r>
      <w:r w:rsidRPr="00185AAA">
        <w:rPr>
          <w:rFonts w:ascii="Arial" w:hAnsi="Arial" w:cs="Arial"/>
          <w:lang w:val="de-CH" w:eastAsia="en-US"/>
        </w:rPr>
        <w:t>, die nicht die Herstellung der Urkunde betreffen, oder sich aus Verrichtungen ausserhalb des Büros ergeben (wie</w:t>
      </w:r>
      <w:r w:rsidR="0069384B" w:rsidRPr="00185AAA">
        <w:rPr>
          <w:rFonts w:ascii="Arial" w:hAnsi="Arial" w:cs="Arial"/>
          <w:lang w:val="de-CH" w:eastAsia="en-US"/>
        </w:rPr>
        <w:t xml:space="preserve"> Kopien,</w:t>
      </w:r>
      <w:r w:rsidRPr="00185AAA">
        <w:rPr>
          <w:rFonts w:ascii="Arial" w:hAnsi="Arial" w:cs="Arial"/>
          <w:lang w:val="de-CH" w:eastAsia="en-US"/>
        </w:rPr>
        <w:t xml:space="preserve"> Porti, Telefonkosten, Reiseauslagen und dergleichen) sind in der Taxe nicht inbegriffen. Sie werden zusätzlich wie folgt berechnet: </w:t>
      </w:r>
      <w:r w:rsidR="0073791E" w:rsidRPr="00185AAA">
        <w:rPr>
          <w:rFonts w:ascii="Arial" w:hAnsi="Arial" w:cs="Arial"/>
          <w:lang w:val="de-CH" w:eastAsia="en-US"/>
        </w:rPr>
        <w:t>{</w:t>
      </w:r>
      <w:r w:rsidR="0073791E" w:rsidRPr="00185AAA">
        <w:rPr>
          <w:rFonts w:ascii="Arial" w:hAnsi="Arial" w:cs="Arial"/>
          <w:i/>
          <w:lang w:val="de-CH" w:eastAsia="en-US"/>
        </w:rPr>
        <w:t>z.B.:</w:t>
      </w:r>
      <w:r w:rsidR="0073791E" w:rsidRPr="00185AAA">
        <w:rPr>
          <w:rFonts w:ascii="Arial" w:hAnsi="Arial" w:cs="Arial"/>
          <w:lang w:val="de-CH" w:eastAsia="en-US"/>
        </w:rPr>
        <w:t xml:space="preserve"> </w:t>
      </w:r>
      <w:r w:rsidRPr="00185AAA">
        <w:rPr>
          <w:rFonts w:ascii="Arial" w:hAnsi="Arial" w:cs="Arial"/>
          <w:lang w:val="de-CH" w:eastAsia="en-US"/>
        </w:rPr>
        <w:t xml:space="preserve">Porti: gemäss Posttarif; Telefon: gemäss </w:t>
      </w:r>
      <w:r w:rsidR="0073791E" w:rsidRPr="0095741E">
        <w:rPr>
          <w:rFonts w:ascii="Arial" w:hAnsi="Arial" w:cs="Arial"/>
          <w:i/>
          <w:highlight w:val="yellow"/>
          <w:lang w:val="de-CH" w:eastAsia="en-US"/>
        </w:rPr>
        <w:t>{</w:t>
      </w:r>
      <w:r w:rsidRPr="0095741E">
        <w:rPr>
          <w:rFonts w:ascii="Arial" w:hAnsi="Arial" w:cs="Arial"/>
          <w:i/>
          <w:highlight w:val="yellow"/>
          <w:lang w:val="de-CH" w:eastAsia="en-US"/>
        </w:rPr>
        <w:t>Swisscom</w:t>
      </w:r>
      <w:r w:rsidR="00073775" w:rsidRPr="0095741E">
        <w:rPr>
          <w:rFonts w:ascii="Arial" w:hAnsi="Arial" w:cs="Arial"/>
          <w:i/>
          <w:highlight w:val="yellow"/>
          <w:lang w:val="de-CH" w:eastAsia="en-US"/>
        </w:rPr>
        <w:t>–</w:t>
      </w:r>
      <w:r w:rsidRPr="0095741E">
        <w:rPr>
          <w:rFonts w:ascii="Arial" w:hAnsi="Arial" w:cs="Arial"/>
          <w:i/>
          <w:highlight w:val="yellow"/>
          <w:lang w:val="de-CH" w:eastAsia="en-US"/>
        </w:rPr>
        <w:t>Tarif</w:t>
      </w:r>
      <w:r w:rsidR="0073791E" w:rsidRPr="0095741E">
        <w:rPr>
          <w:rFonts w:ascii="Arial" w:hAnsi="Arial" w:cs="Arial"/>
          <w:i/>
          <w:highlight w:val="yellow"/>
          <w:lang w:val="de-CH" w:eastAsia="en-US"/>
        </w:rPr>
        <w:t>}</w:t>
      </w:r>
      <w:r w:rsidRPr="00185AAA">
        <w:rPr>
          <w:rFonts w:ascii="Arial" w:hAnsi="Arial" w:cs="Arial"/>
          <w:lang w:val="de-CH" w:eastAsia="en-US"/>
        </w:rPr>
        <w:t xml:space="preserve">; Reiseauslagen: </w:t>
      </w:r>
      <w:r w:rsidR="0073791E" w:rsidRPr="0095741E">
        <w:rPr>
          <w:rFonts w:ascii="Arial" w:hAnsi="Arial" w:cs="Arial"/>
          <w:highlight w:val="yellow"/>
          <w:lang w:val="de-CH" w:eastAsia="en-US"/>
        </w:rPr>
        <w:t>{</w:t>
      </w:r>
      <w:r w:rsidRPr="0095741E">
        <w:rPr>
          <w:rFonts w:ascii="Arial" w:hAnsi="Arial" w:cs="Arial"/>
          <w:i/>
          <w:highlight w:val="yellow"/>
          <w:lang w:val="de-CH" w:eastAsia="en-US"/>
        </w:rPr>
        <w:t xml:space="preserve">effektive Kosten SBB 1. Klasse bei Bahnfahrt, </w:t>
      </w:r>
      <w:r w:rsidR="00073775" w:rsidRPr="0095741E">
        <w:rPr>
          <w:rFonts w:ascii="Arial" w:hAnsi="Arial" w:cs="Arial"/>
          <w:i/>
          <w:highlight w:val="yellow"/>
          <w:lang w:val="de-CH" w:eastAsia="en-US"/>
        </w:rPr>
        <w:t>CHF</w:t>
      </w:r>
      <w:r w:rsidRPr="0095741E">
        <w:rPr>
          <w:rFonts w:ascii="Arial" w:hAnsi="Arial" w:cs="Arial"/>
          <w:i/>
          <w:highlight w:val="yellow"/>
          <w:lang w:val="de-CH" w:eastAsia="en-US"/>
        </w:rPr>
        <w:t xml:space="preserve"> 1.50 pro Kilometer bei Autofahrt.</w:t>
      </w:r>
      <w:r w:rsidR="0073791E" w:rsidRPr="0095741E">
        <w:rPr>
          <w:rFonts w:ascii="Arial" w:hAnsi="Arial" w:cs="Arial"/>
          <w:i/>
          <w:highlight w:val="yellow"/>
          <w:lang w:val="de-CH" w:eastAsia="en-US"/>
        </w:rPr>
        <w:t>}</w:t>
      </w:r>
      <w:r w:rsidR="0095741E">
        <w:rPr>
          <w:rFonts w:ascii="Arial" w:hAnsi="Arial" w:cs="Arial"/>
          <w:i/>
          <w:highlight w:val="yellow"/>
          <w:lang w:val="de-CH" w:eastAsia="en-US"/>
        </w:rPr>
        <w:t xml:space="preserve"> </w:t>
      </w:r>
      <w:r w:rsidR="0073791E" w:rsidRPr="0095741E">
        <w:rPr>
          <w:rFonts w:ascii="Arial" w:hAnsi="Arial" w:cs="Arial"/>
          <w:i/>
          <w:highlight w:val="yellow"/>
          <w:lang w:val="de-CH" w:eastAsia="en-US"/>
        </w:rPr>
        <w:t>{</w:t>
      </w:r>
      <w:r w:rsidR="0073791E" w:rsidRPr="0095741E">
        <w:rPr>
          <w:rFonts w:ascii="Arial" w:hAnsi="Arial" w:cs="Arial"/>
          <w:i/>
          <w:sz w:val="18"/>
          <w:szCs w:val="18"/>
          <w:highlight w:val="yellow"/>
          <w:lang w:val="de-CH" w:eastAsia="en-US"/>
        </w:rPr>
        <w:t>Angaben individuell zu ergänzen</w:t>
      </w:r>
      <w:r w:rsidR="0073791E" w:rsidRPr="0095741E">
        <w:rPr>
          <w:rFonts w:ascii="Arial" w:hAnsi="Arial" w:cs="Arial"/>
          <w:i/>
          <w:highlight w:val="yellow"/>
          <w:lang w:val="de-CH" w:eastAsia="en-US"/>
        </w:rPr>
        <w:t>}</w:t>
      </w:r>
    </w:p>
    <w:p w14:paraId="215CD61C" w14:textId="77777777" w:rsidR="00800886" w:rsidRPr="00185AAA" w:rsidRDefault="00CA5E8D" w:rsidP="007473B8">
      <w:pPr>
        <w:pStyle w:val="Listenabsatz"/>
        <w:shd w:val="clear" w:color="auto" w:fill="FFFFFF"/>
        <w:spacing w:before="84" w:line="264" w:lineRule="auto"/>
        <w:ind w:left="284"/>
        <w:contextualSpacing w:val="0"/>
        <w:rPr>
          <w:rFonts w:ascii="Arial" w:hAnsi="Arial" w:cs="Arial"/>
          <w:lang w:val="de-CH"/>
        </w:rPr>
      </w:pPr>
      <w:r w:rsidRPr="00185AAA">
        <w:rPr>
          <w:rFonts w:ascii="Arial" w:hAnsi="Arial" w:cs="Arial"/>
          <w:b/>
          <w:lang w:val="de-CH" w:eastAsia="en-US"/>
        </w:rPr>
        <w:t>Drittkosten</w:t>
      </w:r>
      <w:r w:rsidRPr="00185AAA">
        <w:rPr>
          <w:rFonts w:ascii="Arial" w:hAnsi="Arial" w:cs="Arial"/>
          <w:lang w:val="de-CH" w:eastAsia="en-US"/>
        </w:rPr>
        <w:t xml:space="preserve"> wie Registergebühren (z.B. Grundbuch, Handelsregister), Geometerkosten oder Steuern, die als Folge des notariellen Geschäftes erhoben oder veranlagt werden (z.B. Grundstückgewinnsteuern, Handänderungssteuern), sind in den vorstehenden Taxen nicht inbegriffen. </w:t>
      </w:r>
    </w:p>
    <w:p w14:paraId="018EB017" w14:textId="77777777" w:rsidR="00800886" w:rsidRPr="00185AAA" w:rsidRDefault="00800886" w:rsidP="00FD1250">
      <w:pPr>
        <w:shd w:val="clear" w:color="auto" w:fill="FFFFFF"/>
        <w:spacing w:line="264" w:lineRule="auto"/>
        <w:rPr>
          <w:rFonts w:ascii="Arial" w:hAnsi="Arial" w:cs="Arial"/>
          <w:lang w:val="de-CH"/>
        </w:rPr>
      </w:pPr>
    </w:p>
    <w:p w14:paraId="5A061382" w14:textId="6DBB6712" w:rsidR="00073775" w:rsidRPr="00185AAA" w:rsidRDefault="00356196" w:rsidP="00FD1250">
      <w:pPr>
        <w:shd w:val="clear" w:color="auto" w:fill="FFFFFF"/>
        <w:spacing w:line="264" w:lineRule="auto"/>
        <w:rPr>
          <w:rFonts w:ascii="Arial" w:hAnsi="Arial" w:cs="Arial"/>
          <w:i/>
          <w:lang w:val="de-CH"/>
        </w:rPr>
      </w:pPr>
      <w:r w:rsidRPr="00185AAA">
        <w:rPr>
          <w:rFonts w:ascii="Arial" w:hAnsi="Arial" w:cs="Arial"/>
          <w:i/>
          <w:lang w:val="de-CH"/>
        </w:rPr>
        <w:t xml:space="preserve">Beilage: </w:t>
      </w:r>
      <w:r w:rsidR="00185AAA" w:rsidRPr="00185AAA">
        <w:rPr>
          <w:rFonts w:ascii="Arial" w:hAnsi="Arial" w:cs="Arial"/>
          <w:i/>
          <w:lang w:val="de-CH"/>
        </w:rPr>
        <w:t>Anhänge 1</w:t>
      </w:r>
      <w:r w:rsidR="00F025A1">
        <w:rPr>
          <w:rFonts w:ascii="Arial" w:hAnsi="Arial" w:cs="Arial"/>
          <w:i/>
          <w:lang w:val="de-CH"/>
        </w:rPr>
        <w:t>, 2 und</w:t>
      </w:r>
      <w:r w:rsidR="00185AAA" w:rsidRPr="00185AAA">
        <w:rPr>
          <w:rFonts w:ascii="Arial" w:hAnsi="Arial" w:cs="Arial"/>
          <w:i/>
          <w:lang w:val="de-CH"/>
        </w:rPr>
        <w:t xml:space="preserve"> 4</w:t>
      </w:r>
    </w:p>
    <w:p w14:paraId="36274210" w14:textId="77777777" w:rsidR="00274502" w:rsidRPr="00185AAA" w:rsidRDefault="00274502" w:rsidP="00FD1250">
      <w:pPr>
        <w:shd w:val="clear" w:color="auto" w:fill="FFFFFF"/>
        <w:spacing w:line="264" w:lineRule="auto"/>
        <w:rPr>
          <w:rFonts w:ascii="Arial" w:hAnsi="Arial" w:cs="Arial"/>
          <w:lang w:val="de-CH"/>
        </w:rPr>
      </w:pPr>
    </w:p>
    <w:p w14:paraId="1B1E2AF8" w14:textId="65A9E7AD" w:rsidR="00274502" w:rsidRPr="0091687D" w:rsidRDefault="00274502" w:rsidP="00FD1250">
      <w:pPr>
        <w:shd w:val="clear" w:color="auto" w:fill="FFFFFF"/>
        <w:spacing w:line="264" w:lineRule="auto"/>
        <w:rPr>
          <w:rFonts w:ascii="Arial" w:hAnsi="Arial" w:cs="Arial"/>
          <w:lang w:val="de-CH"/>
        </w:rPr>
      </w:pPr>
      <w:r w:rsidRPr="00185AAA">
        <w:rPr>
          <w:rFonts w:ascii="Arial" w:hAnsi="Arial" w:cs="Arial"/>
          <w:lang w:val="de-CH"/>
        </w:rPr>
        <w:t xml:space="preserve">Stand: </w:t>
      </w:r>
      <w:r w:rsidR="00F35308">
        <w:rPr>
          <w:rFonts w:ascii="Arial" w:hAnsi="Arial" w:cs="Arial"/>
          <w:lang w:val="de-CH"/>
        </w:rPr>
        <w:t>1</w:t>
      </w:r>
      <w:r w:rsidR="00F15332">
        <w:rPr>
          <w:rFonts w:ascii="Arial" w:hAnsi="Arial" w:cs="Arial"/>
          <w:lang w:val="de-CH"/>
        </w:rPr>
        <w:t>.1.2024</w:t>
      </w:r>
    </w:p>
    <w:sectPr w:rsidR="00274502" w:rsidRPr="0091687D" w:rsidSect="001B7B0F">
      <w:footerReference w:type="even" r:id="rId7"/>
      <w:footerReference w:type="default" r:id="rId8"/>
      <w:pgSz w:w="11900" w:h="16840"/>
      <w:pgMar w:top="1843" w:right="1134" w:bottom="1418" w:left="1701" w:header="284" w:footer="284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A46D0" w14:textId="77777777" w:rsidR="00CE4072" w:rsidRDefault="00CE4072">
      <w:r>
        <w:separator/>
      </w:r>
    </w:p>
  </w:endnote>
  <w:endnote w:type="continuationSeparator" w:id="0">
    <w:p w14:paraId="718EE09A" w14:textId="77777777" w:rsidR="00CE4072" w:rsidRDefault="00CE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8B7C" w14:textId="77777777" w:rsidR="00611C39" w:rsidRDefault="00611C3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57CD4">
      <w:rPr>
        <w:rStyle w:val="Seitenzahl"/>
        <w:noProof/>
      </w:rPr>
      <w:t>3</w:t>
    </w:r>
    <w:r>
      <w:rPr>
        <w:rStyle w:val="Seitenzahl"/>
      </w:rPr>
      <w:fldChar w:fldCharType="end"/>
    </w:r>
  </w:p>
  <w:p w14:paraId="0855E38D" w14:textId="77777777" w:rsidR="00611C39" w:rsidRDefault="00611C3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4D631" w14:textId="77777777" w:rsidR="00611C39" w:rsidRDefault="00611C39">
    <w:pPr>
      <w:pStyle w:val="Fuzeile"/>
      <w:framePr w:w="161" w:wrap="around" w:vAnchor="text" w:hAnchor="page" w:x="10301" w:y="-5"/>
      <w:rPr>
        <w:rStyle w:val="Seitenzahl"/>
        <w:rFonts w:ascii="Arial" w:hAnsi="Arial"/>
      </w:rPr>
    </w:pPr>
    <w:r>
      <w:rPr>
        <w:rStyle w:val="Seitenzahl"/>
        <w:rFonts w:ascii="Arial" w:hAnsi="Arial"/>
      </w:rPr>
      <w:fldChar w:fldCharType="begin"/>
    </w:r>
    <w:r>
      <w:rPr>
        <w:rStyle w:val="Seitenzahl"/>
        <w:rFonts w:ascii="Arial" w:hAnsi="Arial"/>
      </w:rPr>
      <w:instrText xml:space="preserve">PAGE  </w:instrText>
    </w:r>
    <w:r>
      <w:rPr>
        <w:rStyle w:val="Seitenzahl"/>
        <w:rFonts w:ascii="Arial" w:hAnsi="Arial"/>
      </w:rPr>
      <w:fldChar w:fldCharType="separate"/>
    </w:r>
    <w:r w:rsidR="0043657F">
      <w:rPr>
        <w:rStyle w:val="Seitenzahl"/>
        <w:rFonts w:ascii="Arial" w:hAnsi="Arial"/>
        <w:noProof/>
      </w:rPr>
      <w:t>3</w:t>
    </w:r>
    <w:r>
      <w:rPr>
        <w:rStyle w:val="Seitenzahl"/>
        <w:rFonts w:ascii="Arial" w:hAnsi="Arial"/>
      </w:rPr>
      <w:fldChar w:fldCharType="end"/>
    </w:r>
  </w:p>
  <w:p w14:paraId="10A9FD0E" w14:textId="77777777" w:rsidR="00611C39" w:rsidRDefault="00611C39">
    <w:pPr>
      <w:pStyle w:val="Kopfzeile"/>
      <w:ind w:right="360"/>
      <w:rPr>
        <w:rFonts w:ascii="Times" w:hAnsi="Times"/>
        <w:sz w:val="22"/>
        <w:szCs w:val="22"/>
      </w:rPr>
    </w:pPr>
  </w:p>
  <w:p w14:paraId="645DC119" w14:textId="77777777" w:rsidR="00611C39" w:rsidRDefault="00611C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0C6D3" w14:textId="77777777" w:rsidR="00CE4072" w:rsidRDefault="00CE4072">
      <w:r>
        <w:separator/>
      </w:r>
    </w:p>
  </w:footnote>
  <w:footnote w:type="continuationSeparator" w:id="0">
    <w:p w14:paraId="7F106C52" w14:textId="77777777" w:rsidR="00CE4072" w:rsidRDefault="00CE4072">
      <w:r>
        <w:continuationSeparator/>
      </w:r>
    </w:p>
  </w:footnote>
  <w:footnote w:id="1">
    <w:p w14:paraId="0A02AFF4" w14:textId="77777777" w:rsidR="00611C39" w:rsidRPr="00F15332" w:rsidRDefault="00611C39">
      <w:pPr>
        <w:pStyle w:val="Funotentext"/>
        <w:rPr>
          <w:rFonts w:ascii="Arial" w:hAnsi="Arial" w:cs="Arial"/>
          <w:sz w:val="18"/>
          <w:szCs w:val="18"/>
          <w:lang w:val="de-CH"/>
        </w:rPr>
      </w:pPr>
      <w:r w:rsidRPr="00F15332">
        <w:rPr>
          <w:rStyle w:val="Funotenzeichen"/>
          <w:rFonts w:ascii="Arial" w:hAnsi="Arial" w:cs="Arial"/>
          <w:sz w:val="18"/>
          <w:szCs w:val="18"/>
        </w:rPr>
        <w:footnoteRef/>
      </w:r>
      <w:r w:rsidRPr="00F15332">
        <w:rPr>
          <w:rFonts w:ascii="Arial" w:hAnsi="Arial" w:cs="Arial"/>
          <w:sz w:val="18"/>
          <w:szCs w:val="18"/>
        </w:rPr>
        <w:t xml:space="preserve"> </w:t>
      </w:r>
      <w:r w:rsidRPr="00F15332">
        <w:rPr>
          <w:rFonts w:ascii="Arial" w:hAnsi="Arial" w:cs="Arial"/>
          <w:i/>
          <w:iCs/>
          <w:sz w:val="18"/>
          <w:szCs w:val="18"/>
        </w:rPr>
        <w:t>Verordnung vom 11. Dezember 1978 über die Bekanntgabe von Preisen (Preisbekanntgabeverordnung, PBV, SR 942.211)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0B56"/>
    <w:multiLevelType w:val="hybridMultilevel"/>
    <w:tmpl w:val="E51AAA70"/>
    <w:lvl w:ilvl="0" w:tplc="0407001B">
      <w:start w:val="1"/>
      <w:numFmt w:val="lowerRoman"/>
      <w:lvlText w:val="%1."/>
      <w:lvlJc w:val="righ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3914BBD"/>
    <w:multiLevelType w:val="hybridMultilevel"/>
    <w:tmpl w:val="9AE860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3552A"/>
    <w:multiLevelType w:val="hybridMultilevel"/>
    <w:tmpl w:val="8E98F7CA"/>
    <w:lvl w:ilvl="0" w:tplc="87A2BD4C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43F3842"/>
    <w:multiLevelType w:val="hybridMultilevel"/>
    <w:tmpl w:val="FEAA4C5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DCF070D"/>
    <w:multiLevelType w:val="singleLevel"/>
    <w:tmpl w:val="77D23D0C"/>
    <w:lvl w:ilvl="0">
      <w:start w:val="32"/>
      <w:numFmt w:val="decimal"/>
      <w:lvlText w:val="%1.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FB02539"/>
    <w:multiLevelType w:val="multilevel"/>
    <w:tmpl w:val="DD70A62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1413"/>
      </w:pPr>
      <w:rPr>
        <w:rFonts w:hint="default"/>
        <w:color w:val="000000"/>
        <w:sz w:val="24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6968FF"/>
    <w:multiLevelType w:val="singleLevel"/>
    <w:tmpl w:val="758CE890"/>
    <w:lvl w:ilvl="0">
      <w:start w:val="2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29E065C"/>
    <w:multiLevelType w:val="hybridMultilevel"/>
    <w:tmpl w:val="541AC478"/>
    <w:lvl w:ilvl="0" w:tplc="7D385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84454"/>
    <w:multiLevelType w:val="hybridMultilevel"/>
    <w:tmpl w:val="67989932"/>
    <w:lvl w:ilvl="0" w:tplc="C0C4D97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8D3B20"/>
    <w:multiLevelType w:val="multilevel"/>
    <w:tmpl w:val="7B3EA0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510" w:hanging="153"/>
      </w:pPr>
      <w:rPr>
        <w:rFonts w:hint="default"/>
        <w:color w:val="000000"/>
        <w:sz w:val="24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C543D0"/>
    <w:multiLevelType w:val="singleLevel"/>
    <w:tmpl w:val="8C3E8FB6"/>
    <w:lvl w:ilvl="0">
      <w:start w:val="2"/>
      <w:numFmt w:val="lowerLetter"/>
      <w:lvlText w:val="%1)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CA701AC"/>
    <w:multiLevelType w:val="hybridMultilevel"/>
    <w:tmpl w:val="82C436EA"/>
    <w:lvl w:ilvl="0" w:tplc="04070017">
      <w:start w:val="1"/>
      <w:numFmt w:val="lowerLetter"/>
      <w:lvlText w:val="%1)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CB65636"/>
    <w:multiLevelType w:val="singleLevel"/>
    <w:tmpl w:val="4FF28A5C"/>
    <w:lvl w:ilvl="0">
      <w:start w:val="19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D2A2781"/>
    <w:multiLevelType w:val="singleLevel"/>
    <w:tmpl w:val="80BE5E1E"/>
    <w:lvl w:ilvl="0">
      <w:start w:val="35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0EF404F"/>
    <w:multiLevelType w:val="hybridMultilevel"/>
    <w:tmpl w:val="D20CD80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D33356"/>
    <w:multiLevelType w:val="hybridMultilevel"/>
    <w:tmpl w:val="4B08E0AA"/>
    <w:lvl w:ilvl="0" w:tplc="262AA4C0">
      <w:start w:val="1"/>
      <w:numFmt w:val="lowerLetter"/>
      <w:lvlText w:val="%1)"/>
      <w:lvlJc w:val="left"/>
      <w:pPr>
        <w:ind w:left="720" w:hanging="363"/>
      </w:pPr>
      <w:rPr>
        <w:rFonts w:hint="default"/>
        <w:color w:val="000000"/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D0C71"/>
    <w:multiLevelType w:val="singleLevel"/>
    <w:tmpl w:val="15AA5932"/>
    <w:lvl w:ilvl="0">
      <w:start w:val="24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3FE7D37"/>
    <w:multiLevelType w:val="hybridMultilevel"/>
    <w:tmpl w:val="E51AAA70"/>
    <w:lvl w:ilvl="0" w:tplc="0407001B">
      <w:start w:val="1"/>
      <w:numFmt w:val="lowerRoman"/>
      <w:lvlText w:val="%1."/>
      <w:lvlJc w:val="righ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552001A0"/>
    <w:multiLevelType w:val="hybridMultilevel"/>
    <w:tmpl w:val="4CBC3BA6"/>
    <w:lvl w:ilvl="0" w:tplc="CAD4C55E">
      <w:start w:val="2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2082880"/>
    <w:multiLevelType w:val="singleLevel"/>
    <w:tmpl w:val="F04C59FC"/>
    <w:lvl w:ilvl="0">
      <w:start w:val="6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91060EC"/>
    <w:multiLevelType w:val="multilevel"/>
    <w:tmpl w:val="DD70A62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1413"/>
      </w:pPr>
      <w:rPr>
        <w:rFonts w:hint="default"/>
        <w:color w:val="000000"/>
        <w:sz w:val="24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D06BDE"/>
    <w:multiLevelType w:val="hybridMultilevel"/>
    <w:tmpl w:val="D5D609F6"/>
    <w:lvl w:ilvl="0" w:tplc="612E7DAC">
      <w:start w:val="1"/>
      <w:numFmt w:val="lowerLetter"/>
      <w:lvlText w:val="%1)"/>
      <w:lvlJc w:val="left"/>
      <w:pPr>
        <w:ind w:left="505" w:hanging="363"/>
      </w:pPr>
      <w:rPr>
        <w:rFonts w:hint="default"/>
        <w:i/>
        <w:iCs/>
        <w:color w:val="000000"/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C0BD2"/>
    <w:multiLevelType w:val="hybridMultilevel"/>
    <w:tmpl w:val="1A3A9912"/>
    <w:lvl w:ilvl="0" w:tplc="EF7CE92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color w:val="000000" w:themeColor="text1"/>
        <w:sz w:val="20"/>
        <w:szCs w:val="20"/>
      </w:rPr>
    </w:lvl>
    <w:lvl w:ilvl="1" w:tplc="C1DEDDBC">
      <w:start w:val="1"/>
      <w:numFmt w:val="lowerLetter"/>
      <w:lvlText w:val="%2)"/>
      <w:lvlJc w:val="left"/>
      <w:pPr>
        <w:ind w:left="505" w:hanging="363"/>
      </w:pPr>
      <w:rPr>
        <w:rFonts w:hint="default"/>
        <w:i/>
        <w:iCs/>
        <w:color w:val="000000"/>
        <w:sz w:val="20"/>
        <w:szCs w:val="20"/>
      </w:rPr>
    </w:lvl>
    <w:lvl w:ilvl="2" w:tplc="D19CFD16">
      <w:start w:val="1"/>
      <w:numFmt w:val="lowerLetter"/>
      <w:lvlText w:val="%3)"/>
      <w:lvlJc w:val="left"/>
      <w:pPr>
        <w:ind w:left="510" w:hanging="153"/>
      </w:pPr>
      <w:rPr>
        <w:rFonts w:hint="default"/>
        <w:color w:val="000000"/>
        <w:sz w:val="24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796E2E"/>
    <w:multiLevelType w:val="multilevel"/>
    <w:tmpl w:val="EF8C583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C81226"/>
    <w:multiLevelType w:val="multilevel"/>
    <w:tmpl w:val="E0A8145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  <w:color w:val="000000"/>
        <w:sz w:val="24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AD4B54"/>
    <w:multiLevelType w:val="hybridMultilevel"/>
    <w:tmpl w:val="2E6C68B4"/>
    <w:lvl w:ilvl="0" w:tplc="0807000F">
      <w:start w:val="1"/>
      <w:numFmt w:val="decimal"/>
      <w:lvlText w:val="%1."/>
      <w:lvlJc w:val="left"/>
      <w:pPr>
        <w:ind w:left="1004" w:hanging="360"/>
      </w:pPr>
    </w:lvl>
    <w:lvl w:ilvl="1" w:tplc="08070019" w:tentative="1">
      <w:start w:val="1"/>
      <w:numFmt w:val="lowerLetter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56959151">
    <w:abstractNumId w:val="19"/>
  </w:num>
  <w:num w:numId="2" w16cid:durableId="940067927">
    <w:abstractNumId w:val="12"/>
  </w:num>
  <w:num w:numId="3" w16cid:durableId="882328811">
    <w:abstractNumId w:val="10"/>
  </w:num>
  <w:num w:numId="4" w16cid:durableId="969945417">
    <w:abstractNumId w:val="16"/>
  </w:num>
  <w:num w:numId="5" w16cid:durableId="1508902998">
    <w:abstractNumId w:val="6"/>
  </w:num>
  <w:num w:numId="6" w16cid:durableId="1537889971">
    <w:abstractNumId w:val="4"/>
  </w:num>
  <w:num w:numId="7" w16cid:durableId="1714502000">
    <w:abstractNumId w:val="13"/>
  </w:num>
  <w:num w:numId="8" w16cid:durableId="248928680">
    <w:abstractNumId w:val="22"/>
  </w:num>
  <w:num w:numId="9" w16cid:durableId="1269267090">
    <w:abstractNumId w:val="23"/>
  </w:num>
  <w:num w:numId="10" w16cid:durableId="1212425762">
    <w:abstractNumId w:val="24"/>
  </w:num>
  <w:num w:numId="11" w16cid:durableId="587080173">
    <w:abstractNumId w:val="5"/>
  </w:num>
  <w:num w:numId="12" w16cid:durableId="508714555">
    <w:abstractNumId w:val="20"/>
  </w:num>
  <w:num w:numId="13" w16cid:durableId="1976985545">
    <w:abstractNumId w:val="9"/>
  </w:num>
  <w:num w:numId="14" w16cid:durableId="1328366886">
    <w:abstractNumId w:val="8"/>
  </w:num>
  <w:num w:numId="15" w16cid:durableId="852033868">
    <w:abstractNumId w:val="15"/>
  </w:num>
  <w:num w:numId="16" w16cid:durableId="1736273199">
    <w:abstractNumId w:val="14"/>
  </w:num>
  <w:num w:numId="17" w16cid:durableId="1955937886">
    <w:abstractNumId w:val="3"/>
  </w:num>
  <w:num w:numId="18" w16cid:durableId="1340885168">
    <w:abstractNumId w:val="17"/>
  </w:num>
  <w:num w:numId="19" w16cid:durableId="1307201800">
    <w:abstractNumId w:val="0"/>
  </w:num>
  <w:num w:numId="20" w16cid:durableId="740255943">
    <w:abstractNumId w:val="11"/>
  </w:num>
  <w:num w:numId="21" w16cid:durableId="136148048">
    <w:abstractNumId w:val="2"/>
  </w:num>
  <w:num w:numId="22" w16cid:durableId="37439109">
    <w:abstractNumId w:val="7"/>
  </w:num>
  <w:num w:numId="23" w16cid:durableId="396980781">
    <w:abstractNumId w:val="25"/>
  </w:num>
  <w:num w:numId="24" w16cid:durableId="74862496">
    <w:abstractNumId w:val="1"/>
  </w:num>
  <w:num w:numId="25" w16cid:durableId="1153644660">
    <w:abstractNumId w:val="18"/>
  </w:num>
  <w:num w:numId="26" w16cid:durableId="4261910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removePersonalInformation/>
  <w:removeDateAndTime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86"/>
    <w:rsid w:val="000006ED"/>
    <w:rsid w:val="000128B6"/>
    <w:rsid w:val="00021984"/>
    <w:rsid w:val="00041F41"/>
    <w:rsid w:val="00045038"/>
    <w:rsid w:val="0006133E"/>
    <w:rsid w:val="00073775"/>
    <w:rsid w:val="000834F7"/>
    <w:rsid w:val="00093865"/>
    <w:rsid w:val="000946EF"/>
    <w:rsid w:val="000A3EFF"/>
    <w:rsid w:val="000C5D52"/>
    <w:rsid w:val="000E3EF8"/>
    <w:rsid w:val="000F7C29"/>
    <w:rsid w:val="00105258"/>
    <w:rsid w:val="001056D0"/>
    <w:rsid w:val="001078F8"/>
    <w:rsid w:val="00110A4F"/>
    <w:rsid w:val="0011358E"/>
    <w:rsid w:val="0012364F"/>
    <w:rsid w:val="001362E4"/>
    <w:rsid w:val="00146090"/>
    <w:rsid w:val="001552C2"/>
    <w:rsid w:val="001601FD"/>
    <w:rsid w:val="0016478E"/>
    <w:rsid w:val="001669C0"/>
    <w:rsid w:val="00181253"/>
    <w:rsid w:val="00185AAA"/>
    <w:rsid w:val="00190426"/>
    <w:rsid w:val="001923C9"/>
    <w:rsid w:val="00192C64"/>
    <w:rsid w:val="001931D9"/>
    <w:rsid w:val="001934DF"/>
    <w:rsid w:val="001A0190"/>
    <w:rsid w:val="001A37C6"/>
    <w:rsid w:val="001A52F3"/>
    <w:rsid w:val="001B47AB"/>
    <w:rsid w:val="001B672A"/>
    <w:rsid w:val="001B7B0F"/>
    <w:rsid w:val="001D24F5"/>
    <w:rsid w:val="001D5C8C"/>
    <w:rsid w:val="001E0BB9"/>
    <w:rsid w:val="002215B3"/>
    <w:rsid w:val="00225DD5"/>
    <w:rsid w:val="00227EC8"/>
    <w:rsid w:val="002357AF"/>
    <w:rsid w:val="00235818"/>
    <w:rsid w:val="00241E0A"/>
    <w:rsid w:val="0025191E"/>
    <w:rsid w:val="00252477"/>
    <w:rsid w:val="00252F15"/>
    <w:rsid w:val="002536C6"/>
    <w:rsid w:val="002541E4"/>
    <w:rsid w:val="00270FE2"/>
    <w:rsid w:val="00271918"/>
    <w:rsid w:val="00274502"/>
    <w:rsid w:val="00274F0D"/>
    <w:rsid w:val="002777E0"/>
    <w:rsid w:val="00281124"/>
    <w:rsid w:val="0028553A"/>
    <w:rsid w:val="00290D34"/>
    <w:rsid w:val="002A183F"/>
    <w:rsid w:val="002A7B40"/>
    <w:rsid w:val="002D2602"/>
    <w:rsid w:val="002D5DBF"/>
    <w:rsid w:val="002E5C16"/>
    <w:rsid w:val="002E6400"/>
    <w:rsid w:val="002F10BE"/>
    <w:rsid w:val="002F7A99"/>
    <w:rsid w:val="00303B3D"/>
    <w:rsid w:val="00310239"/>
    <w:rsid w:val="00315AD2"/>
    <w:rsid w:val="003329F8"/>
    <w:rsid w:val="00340F31"/>
    <w:rsid w:val="00346138"/>
    <w:rsid w:val="003532ED"/>
    <w:rsid w:val="00356196"/>
    <w:rsid w:val="00370556"/>
    <w:rsid w:val="00373036"/>
    <w:rsid w:val="00390B2B"/>
    <w:rsid w:val="00391B30"/>
    <w:rsid w:val="00395CE5"/>
    <w:rsid w:val="003A1F1C"/>
    <w:rsid w:val="003A47BC"/>
    <w:rsid w:val="003B2D18"/>
    <w:rsid w:val="003C522F"/>
    <w:rsid w:val="003E1BE7"/>
    <w:rsid w:val="003E43F0"/>
    <w:rsid w:val="003F5DF3"/>
    <w:rsid w:val="00401DD3"/>
    <w:rsid w:val="00405044"/>
    <w:rsid w:val="00405419"/>
    <w:rsid w:val="004137A0"/>
    <w:rsid w:val="00432602"/>
    <w:rsid w:val="0043657F"/>
    <w:rsid w:val="004376CC"/>
    <w:rsid w:val="00443259"/>
    <w:rsid w:val="00445596"/>
    <w:rsid w:val="00450A10"/>
    <w:rsid w:val="00453EA7"/>
    <w:rsid w:val="00457EE9"/>
    <w:rsid w:val="00463873"/>
    <w:rsid w:val="004A010B"/>
    <w:rsid w:val="004A19E1"/>
    <w:rsid w:val="004B2C46"/>
    <w:rsid w:val="004B4E68"/>
    <w:rsid w:val="004C4AC7"/>
    <w:rsid w:val="004E7CEE"/>
    <w:rsid w:val="004F4EBC"/>
    <w:rsid w:val="005044EC"/>
    <w:rsid w:val="00514832"/>
    <w:rsid w:val="0052004D"/>
    <w:rsid w:val="005349A0"/>
    <w:rsid w:val="00534F82"/>
    <w:rsid w:val="00546BE1"/>
    <w:rsid w:val="00550031"/>
    <w:rsid w:val="005555B7"/>
    <w:rsid w:val="00560FC3"/>
    <w:rsid w:val="005621D0"/>
    <w:rsid w:val="005759CC"/>
    <w:rsid w:val="005803F8"/>
    <w:rsid w:val="0059367D"/>
    <w:rsid w:val="005A2EA2"/>
    <w:rsid w:val="005B3D9C"/>
    <w:rsid w:val="005B604A"/>
    <w:rsid w:val="005C3C88"/>
    <w:rsid w:val="005D3286"/>
    <w:rsid w:val="005D7337"/>
    <w:rsid w:val="005E13E3"/>
    <w:rsid w:val="005E77FD"/>
    <w:rsid w:val="005F4652"/>
    <w:rsid w:val="005F710D"/>
    <w:rsid w:val="006005BC"/>
    <w:rsid w:val="006013EE"/>
    <w:rsid w:val="00611598"/>
    <w:rsid w:val="00611C39"/>
    <w:rsid w:val="006263CC"/>
    <w:rsid w:val="006266F8"/>
    <w:rsid w:val="0063118A"/>
    <w:rsid w:val="00642F67"/>
    <w:rsid w:val="006557AA"/>
    <w:rsid w:val="00661216"/>
    <w:rsid w:val="00676903"/>
    <w:rsid w:val="00681E7A"/>
    <w:rsid w:val="00684A92"/>
    <w:rsid w:val="006928DF"/>
    <w:rsid w:val="0069384B"/>
    <w:rsid w:val="00697440"/>
    <w:rsid w:val="006A5E35"/>
    <w:rsid w:val="006A77A7"/>
    <w:rsid w:val="006B0FB0"/>
    <w:rsid w:val="006B1268"/>
    <w:rsid w:val="006B7758"/>
    <w:rsid w:val="006C039C"/>
    <w:rsid w:val="006C24F0"/>
    <w:rsid w:val="006C5FF0"/>
    <w:rsid w:val="006D02E6"/>
    <w:rsid w:val="006E1BD8"/>
    <w:rsid w:val="007071FF"/>
    <w:rsid w:val="00712AA9"/>
    <w:rsid w:val="007140B9"/>
    <w:rsid w:val="00714BC2"/>
    <w:rsid w:val="00716A81"/>
    <w:rsid w:val="007230A4"/>
    <w:rsid w:val="00733631"/>
    <w:rsid w:val="00737350"/>
    <w:rsid w:val="0073791E"/>
    <w:rsid w:val="00743719"/>
    <w:rsid w:val="007473B8"/>
    <w:rsid w:val="00750580"/>
    <w:rsid w:val="00752188"/>
    <w:rsid w:val="0077212F"/>
    <w:rsid w:val="00773314"/>
    <w:rsid w:val="00787045"/>
    <w:rsid w:val="00792EE8"/>
    <w:rsid w:val="00797D0F"/>
    <w:rsid w:val="007B27C8"/>
    <w:rsid w:val="007B485A"/>
    <w:rsid w:val="007B5355"/>
    <w:rsid w:val="007B719D"/>
    <w:rsid w:val="007C149F"/>
    <w:rsid w:val="007C7A94"/>
    <w:rsid w:val="007C7EBA"/>
    <w:rsid w:val="007D3F2F"/>
    <w:rsid w:val="007E3511"/>
    <w:rsid w:val="007E360E"/>
    <w:rsid w:val="007E72B8"/>
    <w:rsid w:val="007F1B57"/>
    <w:rsid w:val="007F7591"/>
    <w:rsid w:val="00800886"/>
    <w:rsid w:val="00801F8C"/>
    <w:rsid w:val="00803F4B"/>
    <w:rsid w:val="00807C51"/>
    <w:rsid w:val="008112EB"/>
    <w:rsid w:val="00816409"/>
    <w:rsid w:val="0082652B"/>
    <w:rsid w:val="0084166A"/>
    <w:rsid w:val="0084254F"/>
    <w:rsid w:val="00846425"/>
    <w:rsid w:val="008505C9"/>
    <w:rsid w:val="00857CD4"/>
    <w:rsid w:val="0087229E"/>
    <w:rsid w:val="00892A9F"/>
    <w:rsid w:val="00897A43"/>
    <w:rsid w:val="008A0EC4"/>
    <w:rsid w:val="008C0E60"/>
    <w:rsid w:val="008D3F01"/>
    <w:rsid w:val="008E4FBA"/>
    <w:rsid w:val="008E63C7"/>
    <w:rsid w:val="008F03CB"/>
    <w:rsid w:val="008F09B3"/>
    <w:rsid w:val="008F3794"/>
    <w:rsid w:val="009026FA"/>
    <w:rsid w:val="00910A53"/>
    <w:rsid w:val="00910F0C"/>
    <w:rsid w:val="0091687D"/>
    <w:rsid w:val="00920E89"/>
    <w:rsid w:val="009213FC"/>
    <w:rsid w:val="009238B8"/>
    <w:rsid w:val="009319FE"/>
    <w:rsid w:val="00941D81"/>
    <w:rsid w:val="0095741E"/>
    <w:rsid w:val="009675E5"/>
    <w:rsid w:val="00967C9E"/>
    <w:rsid w:val="0098113D"/>
    <w:rsid w:val="009A30B1"/>
    <w:rsid w:val="009A31B9"/>
    <w:rsid w:val="009A580F"/>
    <w:rsid w:val="009B18BD"/>
    <w:rsid w:val="009B5F4E"/>
    <w:rsid w:val="009B7FCD"/>
    <w:rsid w:val="009C3FA9"/>
    <w:rsid w:val="009C479C"/>
    <w:rsid w:val="009E2DF9"/>
    <w:rsid w:val="009E53CB"/>
    <w:rsid w:val="009F7D12"/>
    <w:rsid w:val="00A3653B"/>
    <w:rsid w:val="00A37B5A"/>
    <w:rsid w:val="00A40D9F"/>
    <w:rsid w:val="00A72E0E"/>
    <w:rsid w:val="00A91CBE"/>
    <w:rsid w:val="00A9299F"/>
    <w:rsid w:val="00A95497"/>
    <w:rsid w:val="00A95E00"/>
    <w:rsid w:val="00AA0781"/>
    <w:rsid w:val="00AB1134"/>
    <w:rsid w:val="00AB29EF"/>
    <w:rsid w:val="00AB44BA"/>
    <w:rsid w:val="00AC0600"/>
    <w:rsid w:val="00AD3F25"/>
    <w:rsid w:val="00AD7A57"/>
    <w:rsid w:val="00AF4532"/>
    <w:rsid w:val="00B02280"/>
    <w:rsid w:val="00B043DE"/>
    <w:rsid w:val="00B20C2F"/>
    <w:rsid w:val="00B21967"/>
    <w:rsid w:val="00B2291A"/>
    <w:rsid w:val="00B2480A"/>
    <w:rsid w:val="00B24C19"/>
    <w:rsid w:val="00B30BC4"/>
    <w:rsid w:val="00B34781"/>
    <w:rsid w:val="00B34889"/>
    <w:rsid w:val="00B4492D"/>
    <w:rsid w:val="00B51CDC"/>
    <w:rsid w:val="00B54037"/>
    <w:rsid w:val="00B578A8"/>
    <w:rsid w:val="00B579AD"/>
    <w:rsid w:val="00B61A0C"/>
    <w:rsid w:val="00B61D5C"/>
    <w:rsid w:val="00B669D3"/>
    <w:rsid w:val="00B67B33"/>
    <w:rsid w:val="00B70BDD"/>
    <w:rsid w:val="00B8084A"/>
    <w:rsid w:val="00B87A02"/>
    <w:rsid w:val="00BA47EA"/>
    <w:rsid w:val="00BA559B"/>
    <w:rsid w:val="00BB0730"/>
    <w:rsid w:val="00BB6EF7"/>
    <w:rsid w:val="00BD5BCE"/>
    <w:rsid w:val="00BE5948"/>
    <w:rsid w:val="00BF1648"/>
    <w:rsid w:val="00BF59F7"/>
    <w:rsid w:val="00C01F86"/>
    <w:rsid w:val="00C03491"/>
    <w:rsid w:val="00C13A44"/>
    <w:rsid w:val="00C15963"/>
    <w:rsid w:val="00C21954"/>
    <w:rsid w:val="00C24636"/>
    <w:rsid w:val="00C24B17"/>
    <w:rsid w:val="00C34012"/>
    <w:rsid w:val="00C369DC"/>
    <w:rsid w:val="00C53663"/>
    <w:rsid w:val="00C54371"/>
    <w:rsid w:val="00C63B24"/>
    <w:rsid w:val="00C80544"/>
    <w:rsid w:val="00C80654"/>
    <w:rsid w:val="00C8459F"/>
    <w:rsid w:val="00C93307"/>
    <w:rsid w:val="00C936E4"/>
    <w:rsid w:val="00C93A51"/>
    <w:rsid w:val="00CA5E8D"/>
    <w:rsid w:val="00CA60B7"/>
    <w:rsid w:val="00CB5FC2"/>
    <w:rsid w:val="00CD02C2"/>
    <w:rsid w:val="00CD362F"/>
    <w:rsid w:val="00CD3F86"/>
    <w:rsid w:val="00CD519F"/>
    <w:rsid w:val="00CD6D53"/>
    <w:rsid w:val="00CE4072"/>
    <w:rsid w:val="00CE746E"/>
    <w:rsid w:val="00D02C65"/>
    <w:rsid w:val="00D20E36"/>
    <w:rsid w:val="00D30C1C"/>
    <w:rsid w:val="00D35B70"/>
    <w:rsid w:val="00D66C0E"/>
    <w:rsid w:val="00D66C6F"/>
    <w:rsid w:val="00D67E34"/>
    <w:rsid w:val="00D82835"/>
    <w:rsid w:val="00D85366"/>
    <w:rsid w:val="00D876F2"/>
    <w:rsid w:val="00D90A9C"/>
    <w:rsid w:val="00D91E70"/>
    <w:rsid w:val="00D97C21"/>
    <w:rsid w:val="00DA5D70"/>
    <w:rsid w:val="00DD01A2"/>
    <w:rsid w:val="00DE1095"/>
    <w:rsid w:val="00DE2F4F"/>
    <w:rsid w:val="00E00C58"/>
    <w:rsid w:val="00E02B19"/>
    <w:rsid w:val="00E04E84"/>
    <w:rsid w:val="00E06A0B"/>
    <w:rsid w:val="00E107E5"/>
    <w:rsid w:val="00E22B64"/>
    <w:rsid w:val="00E40FC6"/>
    <w:rsid w:val="00E43C52"/>
    <w:rsid w:val="00E51DE0"/>
    <w:rsid w:val="00E52763"/>
    <w:rsid w:val="00E55A1C"/>
    <w:rsid w:val="00E576A7"/>
    <w:rsid w:val="00E6579D"/>
    <w:rsid w:val="00E6671C"/>
    <w:rsid w:val="00E72246"/>
    <w:rsid w:val="00E753BF"/>
    <w:rsid w:val="00E76941"/>
    <w:rsid w:val="00E77FC7"/>
    <w:rsid w:val="00E86251"/>
    <w:rsid w:val="00E93387"/>
    <w:rsid w:val="00E95918"/>
    <w:rsid w:val="00EB12A2"/>
    <w:rsid w:val="00EB2D78"/>
    <w:rsid w:val="00EC13CE"/>
    <w:rsid w:val="00ED6E36"/>
    <w:rsid w:val="00EE56E7"/>
    <w:rsid w:val="00EE5923"/>
    <w:rsid w:val="00EF1ADE"/>
    <w:rsid w:val="00EF33E1"/>
    <w:rsid w:val="00EF41A1"/>
    <w:rsid w:val="00F025A1"/>
    <w:rsid w:val="00F04D89"/>
    <w:rsid w:val="00F103A4"/>
    <w:rsid w:val="00F11601"/>
    <w:rsid w:val="00F15332"/>
    <w:rsid w:val="00F278FB"/>
    <w:rsid w:val="00F34A03"/>
    <w:rsid w:val="00F34D51"/>
    <w:rsid w:val="00F35308"/>
    <w:rsid w:val="00F44EDD"/>
    <w:rsid w:val="00F57729"/>
    <w:rsid w:val="00F617BE"/>
    <w:rsid w:val="00F722A9"/>
    <w:rsid w:val="00F81691"/>
    <w:rsid w:val="00F9605E"/>
    <w:rsid w:val="00F97E9D"/>
    <w:rsid w:val="00FA23C6"/>
    <w:rsid w:val="00FA6D0C"/>
    <w:rsid w:val="00FB5108"/>
    <w:rsid w:val="00FB6BAE"/>
    <w:rsid w:val="00FC1098"/>
    <w:rsid w:val="00FD1250"/>
    <w:rsid w:val="00FE19D3"/>
    <w:rsid w:val="00FE4668"/>
    <w:rsid w:val="00FE46A3"/>
    <w:rsid w:val="00FE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6444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Seitenzahl">
    <w:name w:val="page number"/>
    <w:basedOn w:val="Absatz-Standardschriftar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B022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022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rarbeitung">
    <w:name w:val="Revision"/>
    <w:hidden/>
    <w:uiPriority w:val="99"/>
    <w:semiHidden/>
    <w:rsid w:val="000F7C29"/>
  </w:style>
  <w:style w:type="character" w:styleId="Kommentarzeichen">
    <w:name w:val="annotation reference"/>
    <w:basedOn w:val="Absatz-Standardschriftart"/>
    <w:uiPriority w:val="99"/>
    <w:semiHidden/>
    <w:unhideWhenUsed/>
    <w:rsid w:val="00892A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2A9F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2A9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2A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2A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EBDD9A23E0A04395E54F8E1D4272EC" ma:contentTypeVersion="17" ma:contentTypeDescription="Ein neues Dokument erstellen." ma:contentTypeScope="" ma:versionID="c994030e1344956e0673aa51e8ceac09">
  <xsd:schema xmlns:xsd="http://www.w3.org/2001/XMLSchema" xmlns:xs="http://www.w3.org/2001/XMLSchema" xmlns:p="http://schemas.microsoft.com/office/2006/metadata/properties" xmlns:ns2="5e3c9dad-5419-407f-b469-a4023289bbcc" xmlns:ns3="b8eb1b45-8d0f-44bf-8da4-9efb2eb7f8be" targetNamespace="http://schemas.microsoft.com/office/2006/metadata/properties" ma:root="true" ma:fieldsID="05488f8859525b786829c6b0a941cfc5" ns2:_="" ns3:_="">
    <xsd:import namespace="5e3c9dad-5419-407f-b469-a4023289bbcc"/>
    <xsd:import namespace="b8eb1b45-8d0f-44bf-8da4-9efb2eb7f8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c9dad-5419-407f-b469-a4023289b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ea90a8f7-3d4a-4bf7-8988-da172d356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b1b45-8d0f-44bf-8da4-9efb2eb7f8b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b0fd80b-dba8-4c1f-bac9-91f4bcd8a71d}" ma:internalName="TaxCatchAll" ma:showField="CatchAllData" ma:web="b8eb1b45-8d0f-44bf-8da4-9efb2eb7f8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3c9dad-5419-407f-b469-a4023289bbcc">
      <Terms xmlns="http://schemas.microsoft.com/office/infopath/2007/PartnerControls"/>
    </lcf76f155ced4ddcb4097134ff3c332f>
    <TaxCatchAll xmlns="b8eb1b45-8d0f-44bf-8da4-9efb2eb7f8be" xsi:nil="true"/>
  </documentManagement>
</p:properties>
</file>

<file path=customXml/itemProps1.xml><?xml version="1.0" encoding="utf-8"?>
<ds:datastoreItem xmlns:ds="http://schemas.openxmlformats.org/officeDocument/2006/customXml" ds:itemID="{0820C84F-C750-4108-ACB0-94B0012A062C}"/>
</file>

<file path=customXml/itemProps2.xml><?xml version="1.0" encoding="utf-8"?>
<ds:datastoreItem xmlns:ds="http://schemas.openxmlformats.org/officeDocument/2006/customXml" ds:itemID="{1C1D2987-B4FA-41DE-9574-688999952F9D}"/>
</file>

<file path=customXml/itemProps3.xml><?xml version="1.0" encoding="utf-8"?>
<ds:datastoreItem xmlns:ds="http://schemas.openxmlformats.org/officeDocument/2006/customXml" ds:itemID="{8C3CE054-E672-4356-8A9E-F7AA0C021F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1022</Words>
  <Characters>7769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2024-01-24T09:42:00Z</dcterms:created>
  <dcterms:modified xsi:type="dcterms:W3CDTF">2024-01-24T09:42:00Z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617600</vt:r8>
  </property>
  <property fmtid="{D5CDD505-2E9C-101B-9397-08002B2CF9AE}" pid="3" name="MediaServiceImageTags">
    <vt:lpwstr/>
  </property>
  <property fmtid="{D5CDD505-2E9C-101B-9397-08002B2CF9AE}" pid="4" name="ContentTypeId">
    <vt:lpwstr>0x01010086EBDD9A23E0A04395E54F8E1D4272EC</vt:lpwstr>
  </property>
</Properties>
</file>